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EABF" w14:textId="20B41219" w:rsidR="000768AA" w:rsidRDefault="000E6AA3" w:rsidP="000E6AA3">
      <w:pPr>
        <w:pStyle w:val="Title"/>
        <w:tabs>
          <w:tab w:val="left" w:pos="670"/>
        </w:tabs>
        <w:spacing w:line="360" w:lineRule="auto"/>
        <w:jc w:val="both"/>
        <w:rPr>
          <w:rFonts w:ascii="Arial" w:hAnsi="Arial" w:cs="Arial"/>
          <w:b/>
          <w:color w:val="0070C0"/>
          <w:sz w:val="22"/>
          <w:szCs w:val="22"/>
        </w:rPr>
      </w:pPr>
      <w:r>
        <w:rPr>
          <w:rFonts w:ascii="Arial" w:hAnsi="Arial" w:cs="Arial"/>
          <w:b/>
          <w:color w:val="0070C0"/>
          <w:sz w:val="22"/>
          <w:szCs w:val="22"/>
        </w:rPr>
        <w:tab/>
      </w:r>
    </w:p>
    <w:p w14:paraId="5A224D9E" w14:textId="77777777" w:rsidR="000768AA" w:rsidRDefault="000768AA" w:rsidP="00D028F3">
      <w:pPr>
        <w:pStyle w:val="Title"/>
        <w:spacing w:line="360" w:lineRule="auto"/>
        <w:jc w:val="center"/>
        <w:rPr>
          <w:rFonts w:ascii="Arial" w:hAnsi="Arial" w:cs="Arial"/>
          <w:b/>
          <w:color w:val="0070C0"/>
          <w:sz w:val="22"/>
          <w:szCs w:val="22"/>
        </w:rPr>
      </w:pPr>
    </w:p>
    <w:p w14:paraId="5EEE6565" w14:textId="1A055889" w:rsidR="007B6B25" w:rsidRDefault="000E3CBA" w:rsidP="00D028F3">
      <w:pPr>
        <w:pStyle w:val="Title"/>
        <w:spacing w:line="360" w:lineRule="auto"/>
        <w:jc w:val="center"/>
        <w:rPr>
          <w:rFonts w:ascii="Arial" w:hAnsi="Arial" w:cs="Arial"/>
          <w:b/>
          <w:bCs/>
          <w:color w:val="0070C0"/>
          <w:sz w:val="22"/>
          <w:szCs w:val="22"/>
        </w:rPr>
      </w:pPr>
      <w:r w:rsidRPr="002E5071">
        <w:rPr>
          <w:rFonts w:ascii="Arial" w:hAnsi="Arial" w:cs="Arial"/>
          <w:b/>
          <w:color w:val="0070C0"/>
          <w:sz w:val="22"/>
          <w:szCs w:val="22"/>
        </w:rPr>
        <w:t xml:space="preserve">TERMS OF REFERENCE </w:t>
      </w:r>
      <w:r w:rsidR="007B6B25" w:rsidRPr="007B6B25">
        <w:rPr>
          <w:rFonts w:ascii="Arial" w:hAnsi="Arial" w:cs="Arial"/>
          <w:b/>
          <w:bCs/>
          <w:color w:val="0070C0"/>
          <w:sz w:val="22"/>
          <w:szCs w:val="22"/>
        </w:rPr>
        <w:t>Organize awareness-raising sessions for childcare workers on their right to ensure their representation and meaningful participation in relevant forums and policy dialogues</w:t>
      </w:r>
    </w:p>
    <w:p w14:paraId="46EB3809" w14:textId="53BB9921" w:rsidR="00D028F3" w:rsidRDefault="004441D1" w:rsidP="00D028F3">
      <w:pPr>
        <w:pStyle w:val="Title"/>
        <w:spacing w:line="360" w:lineRule="auto"/>
        <w:jc w:val="center"/>
        <w:rPr>
          <w:rFonts w:ascii="Arial" w:hAnsi="Arial" w:cs="Arial"/>
          <w:b/>
          <w:color w:val="0070C0"/>
          <w:sz w:val="22"/>
          <w:szCs w:val="22"/>
        </w:rPr>
      </w:pPr>
      <w:r w:rsidRPr="004441D1">
        <w:rPr>
          <w:rFonts w:ascii="Arial" w:hAnsi="Arial" w:cs="Arial"/>
          <w:b/>
          <w:bCs/>
          <w:color w:val="0070C0"/>
          <w:sz w:val="22"/>
          <w:szCs w:val="22"/>
        </w:rPr>
        <w:t>Scaling Child Care Project</w:t>
      </w:r>
    </w:p>
    <w:p w14:paraId="7DF37DF4" w14:textId="77777777" w:rsidR="007C42F1" w:rsidRPr="002E5071" w:rsidRDefault="00E74907" w:rsidP="00534221">
      <w:pPr>
        <w:autoSpaceDE w:val="0"/>
        <w:autoSpaceDN w:val="0"/>
        <w:adjustRightInd w:val="0"/>
        <w:spacing w:after="0" w:line="360" w:lineRule="auto"/>
        <w:jc w:val="both"/>
        <w:rPr>
          <w:rFonts w:ascii="Arial" w:eastAsia="Calibri" w:hAnsi="Arial" w:cs="Arial"/>
          <w:bCs/>
        </w:rPr>
      </w:pPr>
      <w:r w:rsidRPr="002E5071">
        <w:rPr>
          <w:rFonts w:ascii="Arial" w:hAnsi="Arial" w:cs="Arial"/>
          <w:b/>
          <w:color w:val="0070C0"/>
        </w:rPr>
        <w:t>Background:</w:t>
      </w:r>
      <w:r w:rsidRPr="002E5071">
        <w:rPr>
          <w:rFonts w:ascii="Arial" w:eastAsia="Calibri" w:hAnsi="Arial" w:cs="Arial"/>
          <w:bCs/>
        </w:rPr>
        <w:t xml:space="preserve"> </w:t>
      </w:r>
    </w:p>
    <w:p w14:paraId="4CFD39ED" w14:textId="77777777" w:rsidR="007C42F1" w:rsidRPr="002E5071" w:rsidRDefault="007C42F1" w:rsidP="007C42F1">
      <w:pPr>
        <w:spacing w:line="360" w:lineRule="auto"/>
        <w:jc w:val="both"/>
        <w:rPr>
          <w:rFonts w:ascii="Arial" w:eastAsia="Arial" w:hAnsi="Arial" w:cs="Arial"/>
        </w:rPr>
      </w:pPr>
      <w:r w:rsidRPr="002E5071">
        <w:rPr>
          <w:rFonts w:ascii="Arial" w:eastAsia="Arial" w:hAnsi="Arial" w:cs="Arial"/>
        </w:rPr>
        <w:t xml:space="preserve">ActionAid Ethiopia is a gender justice, good governance and poverty eradication organization working to achieve gender equality and poverty eradication.  In Ethiopia, AAE works to challenge various forms of power and build capacities to create people agencies of a critical mass of communities especially women and girls living in poverty and exclusion to fulfill their rights, ensure redistribution of resources, and build their resilience. We prioritize working with women and girls and their organizations, networks of civil society organizations, national and local government, and other allies to overcome gender injustice and structural causes of poverty, we engage in national-level policy works to influence the agendas of women and girls to tackle gender injustice. </w:t>
      </w:r>
    </w:p>
    <w:p w14:paraId="2443158B" w14:textId="1EF2DF03" w:rsidR="000768AA" w:rsidRDefault="004441D1" w:rsidP="00534221">
      <w:pPr>
        <w:autoSpaceDE w:val="0"/>
        <w:autoSpaceDN w:val="0"/>
        <w:adjustRightInd w:val="0"/>
        <w:spacing w:after="0" w:line="360" w:lineRule="auto"/>
        <w:jc w:val="both"/>
        <w:rPr>
          <w:rFonts w:ascii="Arial" w:hAnsi="Arial" w:cs="Arial"/>
          <w:bCs/>
        </w:rPr>
      </w:pPr>
      <w:r w:rsidRPr="004441D1">
        <w:rPr>
          <w:rFonts w:ascii="Arial" w:hAnsi="Arial" w:cs="Arial"/>
          <w:bCs/>
        </w:rPr>
        <w:t xml:space="preserve">ActionAid Ethiopia (AAE) is implementing the </w:t>
      </w:r>
      <w:r w:rsidRPr="004441D1">
        <w:rPr>
          <w:rFonts w:ascii="Arial" w:hAnsi="Arial" w:cs="Arial"/>
          <w:bCs/>
          <w:i/>
          <w:iCs/>
        </w:rPr>
        <w:t>Scaling Child Care to Promote Women’s Economic Empowerment and Child Development</w:t>
      </w:r>
      <w:r w:rsidRPr="004441D1">
        <w:rPr>
          <w:rFonts w:ascii="Arial" w:hAnsi="Arial" w:cs="Arial"/>
          <w:bCs/>
        </w:rPr>
        <w:t xml:space="preserve"> project</w:t>
      </w:r>
      <w:r w:rsidR="000768AA">
        <w:rPr>
          <w:rFonts w:ascii="Arial" w:hAnsi="Arial" w:cs="Arial"/>
          <w:bCs/>
        </w:rPr>
        <w:t xml:space="preserve"> in collaboration with Policy Study Institute (PSI), </w:t>
      </w:r>
      <w:r w:rsidR="00394034" w:rsidRPr="00394034">
        <w:rPr>
          <w:rFonts w:ascii="Arial" w:hAnsi="Arial" w:cs="Arial"/>
        </w:rPr>
        <w:t>Addis Ababa Bureau of women, Children &amp; Social Affairs</w:t>
      </w:r>
      <w:r w:rsidR="00394034">
        <w:rPr>
          <w:rFonts w:ascii="Arial" w:hAnsi="Arial" w:cs="Arial"/>
        </w:rPr>
        <w:t>,</w:t>
      </w:r>
      <w:r w:rsidR="00394034" w:rsidRPr="00394034">
        <w:rPr>
          <w:rFonts w:ascii="Arial" w:hAnsi="Arial" w:cs="Arial"/>
          <w:bCs/>
        </w:rPr>
        <w:t xml:space="preserve">  </w:t>
      </w:r>
      <w:r w:rsidR="000768AA">
        <w:rPr>
          <w:rFonts w:ascii="Arial" w:hAnsi="Arial" w:cs="Arial"/>
          <w:bCs/>
        </w:rPr>
        <w:t xml:space="preserve">and Addis Ababa Mayor Office Strategic program management </w:t>
      </w:r>
      <w:r w:rsidR="00394034">
        <w:rPr>
          <w:rFonts w:ascii="Arial" w:hAnsi="Arial" w:cs="Arial"/>
          <w:bCs/>
        </w:rPr>
        <w:t xml:space="preserve">office, </w:t>
      </w:r>
      <w:r w:rsidR="000768AA">
        <w:rPr>
          <w:rFonts w:ascii="Arial" w:hAnsi="Arial" w:cs="Arial"/>
          <w:bCs/>
        </w:rPr>
        <w:t xml:space="preserve">with </w:t>
      </w:r>
      <w:r w:rsidR="000768AA" w:rsidRPr="000768AA">
        <w:rPr>
          <w:rFonts w:ascii="Arial" w:hAnsi="Arial" w:cs="Arial"/>
          <w:bCs/>
        </w:rPr>
        <w:t>support from the International Development Research Centre (IDRC)</w:t>
      </w:r>
      <w:r w:rsidR="00D21FBD">
        <w:rPr>
          <w:rFonts w:ascii="Arial" w:hAnsi="Arial" w:cs="Arial"/>
          <w:bCs/>
        </w:rPr>
        <w:t xml:space="preserve"> and Global affair Canada</w:t>
      </w:r>
      <w:r w:rsidR="000768AA">
        <w:rPr>
          <w:rFonts w:ascii="Arial" w:hAnsi="Arial" w:cs="Arial"/>
          <w:bCs/>
        </w:rPr>
        <w:t xml:space="preserve"> </w:t>
      </w:r>
      <w:r w:rsidRPr="004441D1">
        <w:rPr>
          <w:rFonts w:ascii="Arial" w:hAnsi="Arial" w:cs="Arial"/>
          <w:bCs/>
        </w:rPr>
        <w:t xml:space="preserve">, aiming to enhance access to quality </w:t>
      </w:r>
      <w:r w:rsidR="00177760" w:rsidRPr="004441D1">
        <w:rPr>
          <w:rFonts w:ascii="Arial" w:hAnsi="Arial" w:cs="Arial"/>
          <w:bCs/>
        </w:rPr>
        <w:t>childcare</w:t>
      </w:r>
      <w:r w:rsidRPr="004441D1">
        <w:rPr>
          <w:rFonts w:ascii="Arial" w:hAnsi="Arial" w:cs="Arial"/>
          <w:bCs/>
        </w:rPr>
        <w:t xml:space="preserve">, support women’s economic participation, and strengthen child development outcomes. </w:t>
      </w:r>
      <w:r w:rsidR="0049381B">
        <w:rPr>
          <w:rFonts w:ascii="Arial" w:hAnsi="Arial" w:cs="Arial"/>
          <w:bCs/>
        </w:rPr>
        <w:t>For this to be workable model c</w:t>
      </w:r>
      <w:r w:rsidR="0049381B" w:rsidRPr="0049381B">
        <w:rPr>
          <w:rFonts w:ascii="Arial" w:hAnsi="Arial" w:cs="Arial"/>
          <w:bCs/>
        </w:rPr>
        <w:t>hildcare workers play a critical role in the protection, wellbeing and development of children. Despite their essential contribution, many childcare workers face limited opportunities to participate in policy discussions and decision-making platforms that directly affect their work and the quality of childcare services. Strengthening their awareness of their rights,</w:t>
      </w:r>
      <w:r w:rsidR="0049381B">
        <w:rPr>
          <w:rFonts w:ascii="Arial" w:hAnsi="Arial" w:cs="Arial"/>
          <w:bCs/>
        </w:rPr>
        <w:t xml:space="preserve"> </w:t>
      </w:r>
      <w:r w:rsidR="0049381B" w:rsidRPr="0049381B">
        <w:rPr>
          <w:rFonts w:ascii="Arial" w:hAnsi="Arial" w:cs="Arial"/>
          <w:bCs/>
        </w:rPr>
        <w:t>especially the right to be represented and meaningfully engaged in relevant forums,</w:t>
      </w:r>
      <w:r w:rsidR="0049381B">
        <w:rPr>
          <w:rFonts w:ascii="Arial" w:hAnsi="Arial" w:cs="Arial"/>
          <w:bCs/>
        </w:rPr>
        <w:t xml:space="preserve"> </w:t>
      </w:r>
      <w:r w:rsidR="0049381B" w:rsidRPr="0049381B">
        <w:rPr>
          <w:rFonts w:ascii="Arial" w:hAnsi="Arial" w:cs="Arial"/>
          <w:bCs/>
        </w:rPr>
        <w:t>is essential in ensuring improved service delivery, enhanced accountability and more inclusive policy processes.</w:t>
      </w:r>
      <w:r w:rsidR="0049381B">
        <w:rPr>
          <w:rFonts w:ascii="Arial" w:hAnsi="Arial" w:cs="Arial"/>
          <w:bCs/>
        </w:rPr>
        <w:t xml:space="preserve"> </w:t>
      </w:r>
    </w:p>
    <w:p w14:paraId="3A24A621" w14:textId="60E65CA8" w:rsidR="00491947" w:rsidRDefault="000768AA" w:rsidP="00534221">
      <w:pPr>
        <w:autoSpaceDE w:val="0"/>
        <w:autoSpaceDN w:val="0"/>
        <w:adjustRightInd w:val="0"/>
        <w:spacing w:after="0" w:line="360" w:lineRule="auto"/>
        <w:jc w:val="both"/>
        <w:rPr>
          <w:rFonts w:ascii="Arial" w:hAnsi="Arial" w:cs="Arial"/>
          <w:bCs/>
        </w:rPr>
      </w:pPr>
      <w:r w:rsidRPr="000768AA">
        <w:rPr>
          <w:rFonts w:ascii="Arial" w:hAnsi="Arial" w:cs="Arial"/>
          <w:bCs/>
        </w:rPr>
        <w:t>This awareness-raising initiative is implemented under the Scaling Child Care Project, with technical and knowledge contributions informed by studies conducted by P</w:t>
      </w:r>
      <w:r w:rsidR="00DE0F61">
        <w:rPr>
          <w:rFonts w:ascii="Arial" w:hAnsi="Arial" w:cs="Arial"/>
          <w:bCs/>
        </w:rPr>
        <w:t>olicy study institutes</w:t>
      </w:r>
      <w:r w:rsidRPr="000768AA">
        <w:rPr>
          <w:rFonts w:ascii="Arial" w:hAnsi="Arial" w:cs="Arial"/>
          <w:bCs/>
        </w:rPr>
        <w:t xml:space="preserve"> (PSI). The PSI study provides evidence on childcare service gaps, workforce challenges, and </w:t>
      </w:r>
      <w:r w:rsidR="00DE0F61" w:rsidRPr="000768AA">
        <w:rPr>
          <w:rFonts w:ascii="Arial" w:hAnsi="Arial" w:cs="Arial"/>
          <w:bCs/>
        </w:rPr>
        <w:t>inclusiveness</w:t>
      </w:r>
      <w:r w:rsidRPr="000768AA">
        <w:rPr>
          <w:rFonts w:ascii="Arial" w:hAnsi="Arial" w:cs="Arial"/>
          <w:bCs/>
        </w:rPr>
        <w:t xml:space="preserve"> in service delivery, which directly informs the design of this capacity-building intervention.</w:t>
      </w:r>
      <w:r>
        <w:rPr>
          <w:rFonts w:ascii="Arial" w:hAnsi="Arial" w:cs="Arial"/>
          <w:bCs/>
        </w:rPr>
        <w:t xml:space="preserve"> </w:t>
      </w:r>
      <w:r w:rsidR="004441D1">
        <w:rPr>
          <w:rFonts w:ascii="Arial" w:hAnsi="Arial" w:cs="Arial"/>
          <w:bCs/>
        </w:rPr>
        <w:t xml:space="preserve">Thus </w:t>
      </w:r>
      <w:r w:rsidR="000E3CBA" w:rsidRPr="002E5071">
        <w:rPr>
          <w:rFonts w:ascii="Arial" w:hAnsi="Arial" w:cs="Arial"/>
          <w:bCs/>
        </w:rPr>
        <w:lastRenderedPageBreak/>
        <w:t>ActionAid</w:t>
      </w:r>
      <w:r w:rsidR="00F15E23" w:rsidRPr="002E5071">
        <w:rPr>
          <w:rFonts w:ascii="Arial" w:hAnsi="Arial" w:cs="Arial"/>
          <w:bCs/>
        </w:rPr>
        <w:t xml:space="preserve"> Ethiopia (</w:t>
      </w:r>
      <w:r w:rsidR="0049381B" w:rsidRPr="002E5071">
        <w:rPr>
          <w:rFonts w:ascii="Arial" w:hAnsi="Arial" w:cs="Arial"/>
          <w:bCs/>
        </w:rPr>
        <w:t xml:space="preserve">AAE) </w:t>
      </w:r>
      <w:r w:rsidR="0049381B">
        <w:rPr>
          <w:rFonts w:ascii="Arial" w:hAnsi="Arial" w:cs="Arial"/>
          <w:bCs/>
        </w:rPr>
        <w:t>aims</w:t>
      </w:r>
      <w:r w:rsidR="0049381B" w:rsidRPr="0049381B">
        <w:rPr>
          <w:rFonts w:ascii="Arial" w:hAnsi="Arial" w:cs="Arial"/>
          <w:bCs/>
        </w:rPr>
        <w:t xml:space="preserve"> to build the capacity of childcare workers to understand their legal and institutional rights, strengthen their collective voice, and support their engagement in multi-stakeholder platforms at local, regional and national levels</w:t>
      </w:r>
      <w:r w:rsidR="00F70648">
        <w:rPr>
          <w:rFonts w:ascii="Arial" w:hAnsi="Arial" w:cs="Arial"/>
          <w:bCs/>
        </w:rPr>
        <w:t xml:space="preserve"> and </w:t>
      </w:r>
      <w:r w:rsidR="00F70648" w:rsidRPr="000768AA">
        <w:rPr>
          <w:rFonts w:ascii="Arial" w:hAnsi="Arial" w:cs="Arial"/>
          <w:bCs/>
          <w:shd w:val="clear" w:color="auto" w:fill="FFFFFF"/>
        </w:rPr>
        <w:t>promoting inclusive, equitable, and disability-responsive childcare service</w:t>
      </w:r>
      <w:r w:rsidR="00F70648">
        <w:rPr>
          <w:rFonts w:ascii="Arial" w:hAnsi="Arial" w:cs="Arial"/>
          <w:bCs/>
          <w:shd w:val="clear" w:color="auto" w:fill="FFFFFF"/>
        </w:rPr>
        <w:t>.</w:t>
      </w:r>
    </w:p>
    <w:p w14:paraId="3F0FED0B" w14:textId="77777777" w:rsidR="000768AA" w:rsidRDefault="000768AA" w:rsidP="004441D1">
      <w:pPr>
        <w:spacing w:line="360" w:lineRule="auto"/>
        <w:jc w:val="both"/>
        <w:rPr>
          <w:rFonts w:ascii="Arial" w:hAnsi="Arial" w:cs="Arial"/>
          <w:b/>
          <w:color w:val="007BB8"/>
        </w:rPr>
      </w:pPr>
    </w:p>
    <w:p w14:paraId="42D162E0" w14:textId="6B793DF4" w:rsidR="000768AA" w:rsidRDefault="005A745A" w:rsidP="004441D1">
      <w:pPr>
        <w:spacing w:line="360" w:lineRule="auto"/>
        <w:jc w:val="both"/>
        <w:rPr>
          <w:rFonts w:ascii="Arial" w:hAnsi="Arial" w:cs="Arial"/>
          <w:bCs/>
          <w:shd w:val="clear" w:color="auto" w:fill="FFFFFF"/>
        </w:rPr>
      </w:pPr>
      <w:r w:rsidRPr="002E5071">
        <w:rPr>
          <w:rFonts w:ascii="Arial" w:hAnsi="Arial" w:cs="Arial"/>
          <w:b/>
          <w:color w:val="007BB8"/>
        </w:rPr>
        <w:t xml:space="preserve">Overall </w:t>
      </w:r>
      <w:r w:rsidR="00446698" w:rsidRPr="002E5071">
        <w:rPr>
          <w:rFonts w:ascii="Arial" w:hAnsi="Arial" w:cs="Arial"/>
          <w:b/>
          <w:color w:val="0070C0"/>
        </w:rPr>
        <w:t>O</w:t>
      </w:r>
      <w:r w:rsidR="00C739E8" w:rsidRPr="002E5071">
        <w:rPr>
          <w:rFonts w:ascii="Arial" w:hAnsi="Arial" w:cs="Arial"/>
          <w:b/>
          <w:color w:val="0070C0"/>
        </w:rPr>
        <w:t>bjective</w:t>
      </w:r>
      <w:r w:rsidR="00657AE2" w:rsidRPr="002E5071">
        <w:rPr>
          <w:rFonts w:ascii="Arial" w:hAnsi="Arial" w:cs="Arial"/>
          <w:b/>
          <w:color w:val="0070C0"/>
        </w:rPr>
        <w:t>:</w:t>
      </w:r>
      <w:r w:rsidR="00C77311" w:rsidRPr="002E5071">
        <w:rPr>
          <w:rFonts w:ascii="Arial" w:hAnsi="Arial" w:cs="Arial"/>
          <w:b/>
          <w:color w:val="0070C0"/>
          <w:shd w:val="clear" w:color="auto" w:fill="FFFFFF"/>
        </w:rPr>
        <w:t xml:space="preserve"> </w:t>
      </w:r>
      <w:r w:rsidR="000768AA" w:rsidRPr="000768AA">
        <w:rPr>
          <w:rFonts w:ascii="Arial" w:hAnsi="Arial" w:cs="Arial"/>
          <w:bCs/>
          <w:shd w:val="clear" w:color="auto" w:fill="FFFFFF"/>
        </w:rPr>
        <w:t xml:space="preserve">To enhance childcare workers’ awareness and capacity to exercise their rights to </w:t>
      </w:r>
      <w:r w:rsidR="00F70648" w:rsidRPr="000768AA">
        <w:rPr>
          <w:rFonts w:ascii="Arial" w:hAnsi="Arial" w:cs="Arial"/>
          <w:bCs/>
          <w:shd w:val="clear" w:color="auto" w:fill="FFFFFF"/>
        </w:rPr>
        <w:t>represent</w:t>
      </w:r>
      <w:r w:rsidR="000768AA" w:rsidRPr="000768AA">
        <w:rPr>
          <w:rFonts w:ascii="Arial" w:hAnsi="Arial" w:cs="Arial"/>
          <w:bCs/>
          <w:shd w:val="clear" w:color="auto" w:fill="FFFFFF"/>
        </w:rPr>
        <w:t xml:space="preserve"> and </w:t>
      </w:r>
      <w:r w:rsidR="00F70648" w:rsidRPr="000768AA">
        <w:rPr>
          <w:rFonts w:ascii="Arial" w:hAnsi="Arial" w:cs="Arial"/>
          <w:bCs/>
          <w:shd w:val="clear" w:color="auto" w:fill="FFFFFF"/>
        </w:rPr>
        <w:t>participate</w:t>
      </w:r>
      <w:r w:rsidR="000768AA" w:rsidRPr="000768AA">
        <w:rPr>
          <w:rFonts w:ascii="Arial" w:hAnsi="Arial" w:cs="Arial"/>
          <w:bCs/>
          <w:shd w:val="clear" w:color="auto" w:fill="FFFFFF"/>
        </w:rPr>
        <w:t>, while promoting inclusive, equitable, and disability-responsive childcare service delivery through strengthened skills and collective engagement</w:t>
      </w:r>
    </w:p>
    <w:p w14:paraId="24728493" w14:textId="75CB1266" w:rsidR="004441D1" w:rsidRPr="004441D1" w:rsidRDefault="005A745A" w:rsidP="004441D1">
      <w:pPr>
        <w:spacing w:line="360" w:lineRule="auto"/>
        <w:jc w:val="both"/>
        <w:rPr>
          <w:rFonts w:ascii="Arial" w:hAnsi="Arial" w:cs="Arial"/>
          <w:b/>
          <w:color w:val="0070C0"/>
        </w:rPr>
      </w:pPr>
      <w:r w:rsidRPr="002E5071">
        <w:rPr>
          <w:rFonts w:ascii="Arial" w:hAnsi="Arial" w:cs="Arial"/>
          <w:b/>
          <w:color w:val="0070C0"/>
        </w:rPr>
        <w:t>Specific Objective:</w:t>
      </w:r>
      <w:r w:rsidR="004441D1" w:rsidRPr="004441D1">
        <w:rPr>
          <w:rFonts w:ascii="Times New Roman" w:eastAsia="Times New Roman" w:hAnsi="Times New Roman" w:cs="Times New Roman"/>
          <w:sz w:val="24"/>
          <w:szCs w:val="24"/>
        </w:rPr>
        <w:t xml:space="preserve"> </w:t>
      </w:r>
      <w:r w:rsidR="004441D1" w:rsidRPr="004441D1">
        <w:rPr>
          <w:rFonts w:ascii="Arial" w:hAnsi="Arial" w:cs="Arial"/>
          <w:b/>
          <w:color w:val="0070C0"/>
        </w:rPr>
        <w:t xml:space="preserve"> </w:t>
      </w:r>
    </w:p>
    <w:p w14:paraId="36923F98" w14:textId="77777777" w:rsidR="0049381B" w:rsidRDefault="0049381B" w:rsidP="0049381B">
      <w:pPr>
        <w:pStyle w:val="ListParagraph"/>
        <w:numPr>
          <w:ilvl w:val="0"/>
          <w:numId w:val="55"/>
        </w:numPr>
        <w:spacing w:line="360" w:lineRule="auto"/>
        <w:jc w:val="both"/>
        <w:rPr>
          <w:rFonts w:ascii="Arial" w:hAnsi="Arial" w:cs="Arial"/>
          <w:bCs/>
        </w:rPr>
      </w:pPr>
      <w:r w:rsidRPr="0049381B">
        <w:rPr>
          <w:rFonts w:ascii="Arial" w:hAnsi="Arial" w:cs="Arial"/>
          <w:bCs/>
        </w:rPr>
        <w:t xml:space="preserve">Increase childcare workers’ understanding of their </w:t>
      </w:r>
      <w:proofErr w:type="spellStart"/>
      <w:r w:rsidRPr="0049381B">
        <w:rPr>
          <w:rFonts w:ascii="Arial" w:hAnsi="Arial" w:cs="Arial"/>
          <w:bCs/>
        </w:rPr>
        <w:t>labour</w:t>
      </w:r>
      <w:proofErr w:type="spellEnd"/>
      <w:r w:rsidRPr="0049381B">
        <w:rPr>
          <w:rFonts w:ascii="Arial" w:hAnsi="Arial" w:cs="Arial"/>
          <w:bCs/>
        </w:rPr>
        <w:t>, human rights, and participation rights.</w:t>
      </w:r>
    </w:p>
    <w:p w14:paraId="1D8EAF79" w14:textId="77777777" w:rsidR="00714D2E" w:rsidRDefault="0049381B" w:rsidP="00714D2E">
      <w:pPr>
        <w:pStyle w:val="ListParagraph"/>
        <w:numPr>
          <w:ilvl w:val="0"/>
          <w:numId w:val="55"/>
        </w:numPr>
        <w:spacing w:line="360" w:lineRule="auto"/>
        <w:jc w:val="both"/>
        <w:rPr>
          <w:rFonts w:ascii="Arial" w:hAnsi="Arial" w:cs="Arial"/>
          <w:bCs/>
        </w:rPr>
      </w:pPr>
      <w:r w:rsidRPr="0049381B">
        <w:rPr>
          <w:rFonts w:ascii="Arial" w:hAnsi="Arial" w:cs="Arial"/>
          <w:bCs/>
        </w:rPr>
        <w:t>Strengthen their ability to advocate for their representation in local, zonal, regional and national forums.</w:t>
      </w:r>
    </w:p>
    <w:p w14:paraId="3F84A85D" w14:textId="6C71EE35" w:rsidR="00102729" w:rsidRPr="000768AA" w:rsidRDefault="00714D2E" w:rsidP="00714D2E">
      <w:pPr>
        <w:pStyle w:val="ListParagraph"/>
        <w:numPr>
          <w:ilvl w:val="0"/>
          <w:numId w:val="55"/>
        </w:numPr>
        <w:spacing w:line="360" w:lineRule="auto"/>
        <w:jc w:val="both"/>
        <w:rPr>
          <w:rFonts w:ascii="Arial" w:hAnsi="Arial" w:cs="Arial"/>
          <w:bCs/>
        </w:rPr>
      </w:pPr>
      <w:r w:rsidRPr="00714D2E">
        <w:rPr>
          <w:rFonts w:ascii="Times New Roman" w:eastAsia="Times New Roman" w:hAnsi="Times New Roman" w:cs="Times New Roman"/>
          <w:sz w:val="24"/>
          <w:szCs w:val="24"/>
        </w:rPr>
        <w:t>Promote collective action and networking among childcare workers to increase visibility and impact.</w:t>
      </w:r>
    </w:p>
    <w:p w14:paraId="0E9C0647" w14:textId="453BFCB0" w:rsidR="000768AA" w:rsidRPr="00714D2E" w:rsidRDefault="000768AA" w:rsidP="00714D2E">
      <w:pPr>
        <w:pStyle w:val="ListParagraph"/>
        <w:numPr>
          <w:ilvl w:val="0"/>
          <w:numId w:val="55"/>
        </w:numPr>
        <w:spacing w:line="360" w:lineRule="auto"/>
        <w:jc w:val="both"/>
        <w:rPr>
          <w:rFonts w:ascii="Arial" w:hAnsi="Arial" w:cs="Arial"/>
          <w:bCs/>
        </w:rPr>
      </w:pPr>
      <w:r w:rsidRPr="000768AA">
        <w:rPr>
          <w:rFonts w:ascii="Arial" w:hAnsi="Arial" w:cs="Arial"/>
          <w:bCs/>
        </w:rPr>
        <w:t>Understanding inclusive childcare standards and approaches, including disability inclusion and responsiveness to diverse child needs.</w:t>
      </w:r>
    </w:p>
    <w:p w14:paraId="4CDABDB0" w14:textId="77777777" w:rsidR="00714D2E" w:rsidRDefault="00714D2E" w:rsidP="00714D2E">
      <w:pPr>
        <w:spacing w:after="7" w:line="257" w:lineRule="auto"/>
        <w:jc w:val="both"/>
        <w:rPr>
          <w:rFonts w:ascii="Arial" w:eastAsia="Times New Roman" w:hAnsi="Arial" w:cs="Arial"/>
          <w:b/>
          <w:bCs/>
          <w:color w:val="000000" w:themeColor="text1"/>
        </w:rPr>
      </w:pPr>
      <w:r w:rsidRPr="00714D2E">
        <w:rPr>
          <w:rFonts w:ascii="Arial" w:eastAsia="Times New Roman" w:hAnsi="Arial" w:cs="Arial"/>
          <w:b/>
          <w:bCs/>
          <w:color w:val="000000" w:themeColor="text1"/>
        </w:rPr>
        <w:t>3. Scope of the Awareness Activities</w:t>
      </w:r>
    </w:p>
    <w:p w14:paraId="5F3161B3" w14:textId="77777777" w:rsidR="00714D2E" w:rsidRPr="00714D2E" w:rsidRDefault="00714D2E" w:rsidP="00714D2E">
      <w:pPr>
        <w:spacing w:after="7" w:line="257" w:lineRule="auto"/>
        <w:jc w:val="both"/>
        <w:rPr>
          <w:rFonts w:ascii="Arial" w:eastAsia="Times New Roman" w:hAnsi="Arial" w:cs="Arial"/>
          <w:b/>
          <w:bCs/>
          <w:color w:val="000000" w:themeColor="text1"/>
        </w:rPr>
      </w:pPr>
    </w:p>
    <w:p w14:paraId="7EABF175" w14:textId="77777777" w:rsidR="00714D2E" w:rsidRDefault="00714D2E" w:rsidP="00714D2E">
      <w:pPr>
        <w:spacing w:after="7" w:line="257" w:lineRule="auto"/>
        <w:jc w:val="both"/>
        <w:rPr>
          <w:rFonts w:ascii="Arial" w:eastAsia="Times New Roman" w:hAnsi="Arial" w:cs="Arial"/>
          <w:color w:val="000000" w:themeColor="text1"/>
        </w:rPr>
      </w:pPr>
      <w:r w:rsidRPr="00714D2E">
        <w:rPr>
          <w:rFonts w:ascii="Arial" w:eastAsia="Times New Roman" w:hAnsi="Arial" w:cs="Arial"/>
          <w:color w:val="000000" w:themeColor="text1"/>
        </w:rPr>
        <w:t>The awareness creation will cover the following main areas:</w:t>
      </w:r>
    </w:p>
    <w:p w14:paraId="721F262A" w14:textId="77777777" w:rsidR="00714D2E" w:rsidRPr="00714D2E" w:rsidRDefault="00714D2E" w:rsidP="00714D2E">
      <w:pPr>
        <w:spacing w:after="7" w:line="257" w:lineRule="auto"/>
        <w:jc w:val="both"/>
        <w:rPr>
          <w:rFonts w:ascii="Arial" w:eastAsia="Times New Roman" w:hAnsi="Arial" w:cs="Arial"/>
          <w:color w:val="000000" w:themeColor="text1"/>
        </w:rPr>
      </w:pPr>
    </w:p>
    <w:p w14:paraId="255B249E" w14:textId="6D2BED26" w:rsidR="00714D2E" w:rsidRPr="00714D2E" w:rsidRDefault="00714D2E" w:rsidP="00714D2E">
      <w:pPr>
        <w:spacing w:after="7" w:line="257" w:lineRule="auto"/>
        <w:jc w:val="both"/>
        <w:rPr>
          <w:rFonts w:ascii="Arial" w:eastAsia="Times New Roman" w:hAnsi="Arial" w:cs="Arial"/>
          <w:b/>
          <w:bCs/>
          <w:color w:val="000000" w:themeColor="text1"/>
        </w:rPr>
      </w:pPr>
      <w:r w:rsidRPr="00714D2E">
        <w:rPr>
          <w:rFonts w:ascii="Arial" w:eastAsia="Times New Roman" w:hAnsi="Arial" w:cs="Arial"/>
          <w:b/>
          <w:bCs/>
          <w:color w:val="000000" w:themeColor="text1"/>
        </w:rPr>
        <w:t>3.1 Understanding Rights and Legal Frameworks</w:t>
      </w:r>
    </w:p>
    <w:p w14:paraId="2ADD358C" w14:textId="77777777" w:rsidR="00714D2E" w:rsidRPr="00714D2E" w:rsidRDefault="00714D2E" w:rsidP="00714D2E">
      <w:pPr>
        <w:spacing w:after="7" w:line="257" w:lineRule="auto"/>
        <w:jc w:val="both"/>
        <w:rPr>
          <w:rFonts w:ascii="Arial" w:eastAsia="Times New Roman" w:hAnsi="Arial" w:cs="Arial"/>
          <w:color w:val="000000" w:themeColor="text1"/>
        </w:rPr>
      </w:pPr>
    </w:p>
    <w:p w14:paraId="349898D7" w14:textId="77777777" w:rsidR="00714D2E" w:rsidRPr="00714D2E" w:rsidRDefault="00714D2E" w:rsidP="00714D2E">
      <w:pPr>
        <w:spacing w:after="7" w:line="257" w:lineRule="auto"/>
        <w:jc w:val="both"/>
        <w:rPr>
          <w:rFonts w:ascii="Arial" w:eastAsia="Times New Roman" w:hAnsi="Arial" w:cs="Arial"/>
          <w:color w:val="000000" w:themeColor="text1"/>
        </w:rPr>
      </w:pPr>
      <w:r w:rsidRPr="00714D2E">
        <w:rPr>
          <w:rFonts w:ascii="Arial" w:eastAsia="Times New Roman" w:hAnsi="Arial" w:cs="Arial"/>
          <w:color w:val="000000" w:themeColor="text1"/>
        </w:rPr>
        <w:t xml:space="preserve">Overview of childcare workers’ </w:t>
      </w:r>
      <w:proofErr w:type="spellStart"/>
      <w:r w:rsidRPr="00714D2E">
        <w:rPr>
          <w:rFonts w:ascii="Arial" w:eastAsia="Times New Roman" w:hAnsi="Arial" w:cs="Arial"/>
          <w:color w:val="000000" w:themeColor="text1"/>
        </w:rPr>
        <w:t>labour</w:t>
      </w:r>
      <w:proofErr w:type="spellEnd"/>
      <w:r w:rsidRPr="00714D2E">
        <w:rPr>
          <w:rFonts w:ascii="Arial" w:eastAsia="Times New Roman" w:hAnsi="Arial" w:cs="Arial"/>
          <w:color w:val="000000" w:themeColor="text1"/>
        </w:rPr>
        <w:t xml:space="preserve"> rights, participation rights and protection entitlements.</w:t>
      </w:r>
    </w:p>
    <w:p w14:paraId="5D2C48F8" w14:textId="77777777" w:rsidR="00714D2E" w:rsidRPr="00714D2E" w:rsidRDefault="00714D2E" w:rsidP="00714D2E">
      <w:pPr>
        <w:spacing w:after="7" w:line="257" w:lineRule="auto"/>
        <w:jc w:val="both"/>
        <w:rPr>
          <w:rFonts w:ascii="Arial" w:eastAsia="Times New Roman" w:hAnsi="Arial" w:cs="Arial"/>
          <w:color w:val="000000" w:themeColor="text1"/>
        </w:rPr>
      </w:pPr>
      <w:r w:rsidRPr="00714D2E">
        <w:rPr>
          <w:rFonts w:ascii="Arial" w:eastAsia="Times New Roman" w:hAnsi="Arial" w:cs="Arial"/>
          <w:color w:val="000000" w:themeColor="text1"/>
        </w:rPr>
        <w:t>Introduction to national policies, laws and guidelines relevant to childcare services, workplace safety and representation.</w:t>
      </w:r>
    </w:p>
    <w:p w14:paraId="06F83C45" w14:textId="77777777" w:rsidR="00714D2E" w:rsidRDefault="00714D2E" w:rsidP="00714D2E">
      <w:pPr>
        <w:spacing w:after="7" w:line="257" w:lineRule="auto"/>
        <w:jc w:val="both"/>
        <w:rPr>
          <w:rFonts w:ascii="Arial" w:eastAsia="Times New Roman" w:hAnsi="Arial" w:cs="Arial"/>
          <w:color w:val="000000" w:themeColor="text1"/>
        </w:rPr>
      </w:pPr>
      <w:r w:rsidRPr="00714D2E">
        <w:rPr>
          <w:rFonts w:ascii="Arial" w:eastAsia="Times New Roman" w:hAnsi="Arial" w:cs="Arial"/>
          <w:color w:val="000000" w:themeColor="text1"/>
        </w:rPr>
        <w:t>Rights to freedom of association and participation in worker networks or community structures.</w:t>
      </w:r>
    </w:p>
    <w:p w14:paraId="47A22D40" w14:textId="77777777" w:rsidR="00714D2E" w:rsidRPr="00714D2E" w:rsidRDefault="00714D2E" w:rsidP="00714D2E">
      <w:pPr>
        <w:spacing w:after="7" w:line="257" w:lineRule="auto"/>
        <w:jc w:val="both"/>
        <w:rPr>
          <w:rFonts w:ascii="Arial" w:eastAsia="Times New Roman" w:hAnsi="Arial" w:cs="Arial"/>
          <w:color w:val="000000" w:themeColor="text1"/>
        </w:rPr>
      </w:pPr>
    </w:p>
    <w:p w14:paraId="7C2CE54D" w14:textId="47D9FE5A" w:rsidR="00714D2E" w:rsidRPr="00714D2E" w:rsidRDefault="00714D2E" w:rsidP="00714D2E">
      <w:pPr>
        <w:spacing w:after="7" w:line="257" w:lineRule="auto"/>
        <w:jc w:val="both"/>
        <w:rPr>
          <w:rFonts w:ascii="Arial" w:eastAsia="Times New Roman" w:hAnsi="Arial" w:cs="Arial"/>
          <w:b/>
          <w:bCs/>
          <w:color w:val="000000" w:themeColor="text1"/>
        </w:rPr>
      </w:pPr>
      <w:r w:rsidRPr="00714D2E">
        <w:rPr>
          <w:rFonts w:ascii="Arial" w:eastAsia="Times New Roman" w:hAnsi="Arial" w:cs="Arial"/>
          <w:b/>
          <w:bCs/>
          <w:color w:val="000000" w:themeColor="text1"/>
        </w:rPr>
        <w:t xml:space="preserve"> 3.2 Representation and Participation Mechanisms</w:t>
      </w:r>
    </w:p>
    <w:p w14:paraId="51555F81" w14:textId="77777777" w:rsidR="00714D2E" w:rsidRPr="00714D2E" w:rsidRDefault="00714D2E" w:rsidP="00714D2E">
      <w:pPr>
        <w:spacing w:after="7" w:line="257" w:lineRule="auto"/>
        <w:jc w:val="both"/>
        <w:rPr>
          <w:rFonts w:ascii="Arial" w:eastAsia="Times New Roman" w:hAnsi="Arial" w:cs="Arial"/>
          <w:color w:val="000000" w:themeColor="text1"/>
        </w:rPr>
      </w:pPr>
    </w:p>
    <w:p w14:paraId="6165AAB0" w14:textId="77777777" w:rsidR="00714D2E" w:rsidRPr="00714D2E" w:rsidRDefault="00714D2E" w:rsidP="00174B0B">
      <w:pPr>
        <w:spacing w:after="7" w:line="257" w:lineRule="auto"/>
        <w:rPr>
          <w:rFonts w:ascii="Arial" w:eastAsia="Times New Roman" w:hAnsi="Arial" w:cs="Arial"/>
          <w:color w:val="000000" w:themeColor="text1"/>
        </w:rPr>
      </w:pPr>
      <w:r w:rsidRPr="00714D2E">
        <w:rPr>
          <w:rFonts w:ascii="Arial" w:eastAsia="Times New Roman" w:hAnsi="Arial" w:cs="Arial"/>
          <w:color w:val="000000" w:themeColor="text1"/>
        </w:rPr>
        <w:t>Types of forums where childcare workers’ voices are relevant (woreda, zonal, regional platforms, community structures, child protection committees, sectoral working groups, etc.).</w:t>
      </w:r>
    </w:p>
    <w:p w14:paraId="14521B8D" w14:textId="77777777" w:rsidR="00714D2E" w:rsidRPr="00714D2E" w:rsidRDefault="00714D2E" w:rsidP="00174B0B">
      <w:pPr>
        <w:spacing w:after="7" w:line="257" w:lineRule="auto"/>
        <w:rPr>
          <w:rFonts w:ascii="Arial" w:eastAsia="Times New Roman" w:hAnsi="Arial" w:cs="Arial"/>
          <w:color w:val="000000" w:themeColor="text1"/>
        </w:rPr>
      </w:pPr>
      <w:r w:rsidRPr="00714D2E">
        <w:rPr>
          <w:rFonts w:ascii="Arial" w:eastAsia="Times New Roman" w:hAnsi="Arial" w:cs="Arial"/>
          <w:color w:val="000000" w:themeColor="text1"/>
        </w:rPr>
        <w:t>Pathways for childcare workers to join or be elected/selected into these forums.</w:t>
      </w:r>
    </w:p>
    <w:p w14:paraId="2CF79C22" w14:textId="77777777" w:rsidR="00714D2E" w:rsidRDefault="00714D2E" w:rsidP="00174B0B">
      <w:pPr>
        <w:spacing w:after="7" w:line="257" w:lineRule="auto"/>
        <w:rPr>
          <w:rFonts w:ascii="Arial" w:eastAsia="Times New Roman" w:hAnsi="Arial" w:cs="Arial"/>
          <w:color w:val="000000" w:themeColor="text1"/>
        </w:rPr>
      </w:pPr>
      <w:r w:rsidRPr="00714D2E">
        <w:rPr>
          <w:rFonts w:ascii="Arial" w:eastAsia="Times New Roman" w:hAnsi="Arial" w:cs="Arial"/>
          <w:color w:val="000000" w:themeColor="text1"/>
        </w:rPr>
        <w:t>Roles and expectations of participants in policy and decision-making spaces.</w:t>
      </w:r>
    </w:p>
    <w:p w14:paraId="01B46E1C" w14:textId="77777777" w:rsidR="00714D2E" w:rsidRPr="00714D2E" w:rsidRDefault="00714D2E" w:rsidP="00714D2E">
      <w:pPr>
        <w:spacing w:after="7" w:line="257" w:lineRule="auto"/>
        <w:jc w:val="both"/>
        <w:rPr>
          <w:rFonts w:ascii="Arial" w:eastAsia="Times New Roman" w:hAnsi="Arial" w:cs="Arial"/>
          <w:color w:val="000000" w:themeColor="text1"/>
        </w:rPr>
      </w:pPr>
    </w:p>
    <w:p w14:paraId="322D88C3" w14:textId="6478FE54" w:rsidR="00714D2E" w:rsidRPr="00714D2E" w:rsidRDefault="00714D2E" w:rsidP="00714D2E">
      <w:pPr>
        <w:spacing w:after="7" w:line="257" w:lineRule="auto"/>
        <w:jc w:val="both"/>
        <w:rPr>
          <w:rFonts w:ascii="Arial" w:eastAsia="Times New Roman" w:hAnsi="Arial" w:cs="Arial"/>
          <w:b/>
          <w:bCs/>
          <w:color w:val="000000" w:themeColor="text1"/>
        </w:rPr>
      </w:pPr>
      <w:r w:rsidRPr="00714D2E">
        <w:rPr>
          <w:rFonts w:ascii="Arial" w:eastAsia="Times New Roman" w:hAnsi="Arial" w:cs="Arial"/>
          <w:b/>
          <w:bCs/>
          <w:color w:val="000000" w:themeColor="text1"/>
        </w:rPr>
        <w:lastRenderedPageBreak/>
        <w:t>3.3 Building Collective Voice</w:t>
      </w:r>
    </w:p>
    <w:p w14:paraId="0E8673BC" w14:textId="77777777" w:rsidR="00714D2E" w:rsidRPr="00714D2E" w:rsidRDefault="00714D2E" w:rsidP="00714D2E">
      <w:pPr>
        <w:spacing w:after="7" w:line="257" w:lineRule="auto"/>
        <w:jc w:val="both"/>
        <w:rPr>
          <w:rFonts w:ascii="Arial" w:eastAsia="Times New Roman" w:hAnsi="Arial" w:cs="Arial"/>
          <w:color w:val="000000" w:themeColor="text1"/>
        </w:rPr>
      </w:pPr>
    </w:p>
    <w:p w14:paraId="17E47476" w14:textId="2BB79AD3" w:rsidR="00714D2E" w:rsidRPr="00412EC6" w:rsidRDefault="00714D2E" w:rsidP="00412EC6">
      <w:pPr>
        <w:pStyle w:val="ListParagraph"/>
        <w:numPr>
          <w:ilvl w:val="0"/>
          <w:numId w:val="55"/>
        </w:numPr>
        <w:spacing w:after="7" w:line="257" w:lineRule="auto"/>
        <w:jc w:val="both"/>
        <w:rPr>
          <w:rFonts w:ascii="Arial" w:eastAsia="Times New Roman" w:hAnsi="Arial" w:cs="Arial"/>
          <w:color w:val="000000" w:themeColor="text1"/>
        </w:rPr>
      </w:pPr>
      <w:r w:rsidRPr="00412EC6">
        <w:rPr>
          <w:rFonts w:ascii="Arial" w:eastAsia="Times New Roman" w:hAnsi="Arial" w:cs="Arial"/>
          <w:color w:val="000000" w:themeColor="text1"/>
        </w:rPr>
        <w:t>Importance of organizing, solidarity and collaboration among childcare providers.</w:t>
      </w:r>
    </w:p>
    <w:p w14:paraId="3254A19E" w14:textId="41347B86" w:rsidR="00714D2E" w:rsidRPr="00412EC6" w:rsidRDefault="00714D2E" w:rsidP="00412EC6">
      <w:pPr>
        <w:pStyle w:val="ListParagraph"/>
        <w:numPr>
          <w:ilvl w:val="0"/>
          <w:numId w:val="55"/>
        </w:numPr>
        <w:spacing w:after="7" w:line="257" w:lineRule="auto"/>
        <w:jc w:val="both"/>
        <w:rPr>
          <w:rFonts w:ascii="Arial" w:eastAsia="Times New Roman" w:hAnsi="Arial" w:cs="Arial"/>
          <w:color w:val="000000" w:themeColor="text1"/>
        </w:rPr>
      </w:pPr>
      <w:r w:rsidRPr="00412EC6">
        <w:rPr>
          <w:rFonts w:ascii="Arial" w:eastAsia="Times New Roman" w:hAnsi="Arial" w:cs="Arial"/>
          <w:color w:val="000000" w:themeColor="text1"/>
        </w:rPr>
        <w:t>How to form or strengthen childcare workers’ groups, associations or networks.</w:t>
      </w:r>
    </w:p>
    <w:p w14:paraId="73C90090" w14:textId="36B18D82" w:rsidR="00714D2E" w:rsidRPr="00412EC6" w:rsidRDefault="00714D2E" w:rsidP="00412EC6">
      <w:pPr>
        <w:pStyle w:val="ListParagraph"/>
        <w:numPr>
          <w:ilvl w:val="0"/>
          <w:numId w:val="55"/>
        </w:numPr>
        <w:spacing w:after="7" w:line="257" w:lineRule="auto"/>
        <w:jc w:val="both"/>
        <w:rPr>
          <w:rFonts w:ascii="Arial" w:eastAsia="Times New Roman" w:hAnsi="Arial" w:cs="Arial"/>
          <w:color w:val="000000" w:themeColor="text1"/>
        </w:rPr>
      </w:pPr>
      <w:r w:rsidRPr="00412EC6">
        <w:rPr>
          <w:rFonts w:ascii="Arial" w:eastAsia="Times New Roman" w:hAnsi="Arial" w:cs="Arial"/>
          <w:color w:val="000000" w:themeColor="text1"/>
        </w:rPr>
        <w:t>Strategies for collective advocacy and presenting shared priorities.</w:t>
      </w:r>
    </w:p>
    <w:p w14:paraId="3A5B4D7B" w14:textId="77777777" w:rsidR="00714D2E" w:rsidRPr="00714D2E" w:rsidRDefault="00714D2E" w:rsidP="00714D2E">
      <w:pPr>
        <w:spacing w:after="7" w:line="257" w:lineRule="auto"/>
        <w:jc w:val="both"/>
        <w:rPr>
          <w:rFonts w:ascii="Arial" w:eastAsia="Times New Roman" w:hAnsi="Arial" w:cs="Arial"/>
          <w:color w:val="000000" w:themeColor="text1"/>
        </w:rPr>
      </w:pPr>
    </w:p>
    <w:p w14:paraId="0127902C" w14:textId="77777777" w:rsidR="00714D2E" w:rsidRDefault="00714D2E" w:rsidP="00714D2E">
      <w:pPr>
        <w:spacing w:after="7" w:line="257" w:lineRule="auto"/>
        <w:jc w:val="both"/>
        <w:rPr>
          <w:rFonts w:ascii="Arial" w:eastAsia="Times New Roman" w:hAnsi="Arial" w:cs="Arial"/>
          <w:b/>
          <w:bCs/>
          <w:color w:val="000000" w:themeColor="text1"/>
        </w:rPr>
      </w:pPr>
      <w:r w:rsidRPr="00714D2E">
        <w:rPr>
          <w:rFonts w:ascii="Arial" w:eastAsia="Times New Roman" w:hAnsi="Arial" w:cs="Arial"/>
          <w:b/>
          <w:bCs/>
          <w:color w:val="000000" w:themeColor="text1"/>
        </w:rPr>
        <w:t>3.4 Skills for Effective Participation</w:t>
      </w:r>
    </w:p>
    <w:p w14:paraId="510CF945" w14:textId="77777777" w:rsidR="00412EC6" w:rsidRPr="00714D2E" w:rsidRDefault="00412EC6" w:rsidP="00714D2E">
      <w:pPr>
        <w:spacing w:after="7" w:line="257" w:lineRule="auto"/>
        <w:jc w:val="both"/>
        <w:rPr>
          <w:rFonts w:ascii="Arial" w:eastAsia="Times New Roman" w:hAnsi="Arial" w:cs="Arial"/>
          <w:b/>
          <w:bCs/>
          <w:color w:val="000000" w:themeColor="text1"/>
        </w:rPr>
      </w:pPr>
    </w:p>
    <w:p w14:paraId="65D2A533" w14:textId="2C1331A0" w:rsidR="00714D2E" w:rsidRPr="00412EC6" w:rsidRDefault="00714D2E" w:rsidP="00412EC6">
      <w:pPr>
        <w:pStyle w:val="ListParagraph"/>
        <w:numPr>
          <w:ilvl w:val="0"/>
          <w:numId w:val="55"/>
        </w:numPr>
        <w:spacing w:after="7" w:line="257" w:lineRule="auto"/>
        <w:jc w:val="both"/>
        <w:rPr>
          <w:rFonts w:ascii="Arial" w:eastAsia="Times New Roman" w:hAnsi="Arial" w:cs="Arial"/>
          <w:color w:val="000000" w:themeColor="text1"/>
        </w:rPr>
      </w:pPr>
      <w:r w:rsidRPr="00412EC6">
        <w:rPr>
          <w:rFonts w:ascii="Arial" w:eastAsia="Times New Roman" w:hAnsi="Arial" w:cs="Arial"/>
          <w:color w:val="000000" w:themeColor="text1"/>
        </w:rPr>
        <w:t>Practical communication, negotiation, and advocacy skills.</w:t>
      </w:r>
    </w:p>
    <w:p w14:paraId="5D187EBA" w14:textId="190C149F" w:rsidR="00714D2E" w:rsidRPr="00412EC6" w:rsidRDefault="00714D2E" w:rsidP="00412EC6">
      <w:pPr>
        <w:pStyle w:val="ListParagraph"/>
        <w:numPr>
          <w:ilvl w:val="0"/>
          <w:numId w:val="55"/>
        </w:numPr>
        <w:spacing w:after="7" w:line="257" w:lineRule="auto"/>
        <w:jc w:val="both"/>
        <w:rPr>
          <w:rFonts w:ascii="Arial" w:eastAsia="Times New Roman" w:hAnsi="Arial" w:cs="Arial"/>
          <w:color w:val="000000" w:themeColor="text1"/>
        </w:rPr>
      </w:pPr>
      <w:r w:rsidRPr="00412EC6">
        <w:rPr>
          <w:rFonts w:ascii="Arial" w:eastAsia="Times New Roman" w:hAnsi="Arial" w:cs="Arial"/>
          <w:color w:val="000000" w:themeColor="text1"/>
        </w:rPr>
        <w:t>How to articulate challenges, propose solutions and engage constructively in dialogues.</w:t>
      </w:r>
    </w:p>
    <w:p w14:paraId="0FC28BC7" w14:textId="7EEE8D3A" w:rsidR="00714D2E" w:rsidRDefault="00714D2E" w:rsidP="00412EC6">
      <w:pPr>
        <w:pStyle w:val="ListParagraph"/>
        <w:numPr>
          <w:ilvl w:val="0"/>
          <w:numId w:val="55"/>
        </w:numPr>
        <w:spacing w:after="7" w:line="257" w:lineRule="auto"/>
        <w:jc w:val="both"/>
        <w:rPr>
          <w:rFonts w:ascii="Arial" w:eastAsia="Times New Roman" w:hAnsi="Arial" w:cs="Arial"/>
          <w:color w:val="000000" w:themeColor="text1"/>
        </w:rPr>
      </w:pPr>
      <w:r w:rsidRPr="00412EC6">
        <w:rPr>
          <w:rFonts w:ascii="Arial" w:eastAsia="Times New Roman" w:hAnsi="Arial" w:cs="Arial"/>
          <w:color w:val="000000" w:themeColor="text1"/>
        </w:rPr>
        <w:t>Understanding power dynamics and how to ensure respectful, safe and confident participation.</w:t>
      </w:r>
    </w:p>
    <w:p w14:paraId="220E46FF" w14:textId="77777777" w:rsidR="000768AA" w:rsidRDefault="000768AA" w:rsidP="000768AA">
      <w:pPr>
        <w:pStyle w:val="ListParagraph"/>
        <w:spacing w:after="7" w:line="257" w:lineRule="auto"/>
        <w:jc w:val="both"/>
        <w:rPr>
          <w:rFonts w:ascii="Arial" w:eastAsia="Times New Roman" w:hAnsi="Arial" w:cs="Arial"/>
          <w:color w:val="000000" w:themeColor="text1"/>
        </w:rPr>
      </w:pPr>
    </w:p>
    <w:p w14:paraId="4149A694" w14:textId="19F9353F" w:rsidR="009F6BCA" w:rsidRDefault="000768AA" w:rsidP="000768AA">
      <w:pPr>
        <w:spacing w:after="7" w:line="257" w:lineRule="auto"/>
        <w:jc w:val="both"/>
        <w:rPr>
          <w:rFonts w:ascii="Arial" w:eastAsia="Times New Roman" w:hAnsi="Arial" w:cs="Arial"/>
          <w:color w:val="000000" w:themeColor="text1"/>
        </w:rPr>
      </w:pPr>
      <w:r w:rsidRPr="000768AA">
        <w:rPr>
          <w:rFonts w:ascii="Arial" w:eastAsia="Times New Roman" w:hAnsi="Arial" w:cs="Arial"/>
          <w:b/>
          <w:bCs/>
          <w:color w:val="000000" w:themeColor="text1"/>
        </w:rPr>
        <w:t>3.5</w:t>
      </w:r>
      <w:r>
        <w:rPr>
          <w:rFonts w:ascii="Arial" w:eastAsia="Times New Roman" w:hAnsi="Arial" w:cs="Arial"/>
          <w:color w:val="000000" w:themeColor="text1"/>
        </w:rPr>
        <w:t>.</w:t>
      </w:r>
      <w:r w:rsidR="00F70648">
        <w:rPr>
          <w:rFonts w:ascii="Arial" w:eastAsia="Times New Roman" w:hAnsi="Arial" w:cs="Arial"/>
          <w:color w:val="000000" w:themeColor="text1"/>
        </w:rPr>
        <w:t xml:space="preserve"> </w:t>
      </w:r>
      <w:r w:rsidR="009F6BCA">
        <w:rPr>
          <w:rFonts w:ascii="Arial" w:eastAsia="Times New Roman" w:hAnsi="Arial" w:cs="Arial"/>
          <w:b/>
          <w:bCs/>
          <w:color w:val="000000" w:themeColor="text1"/>
        </w:rPr>
        <w:t>I</w:t>
      </w:r>
      <w:r w:rsidR="009F6BCA" w:rsidRPr="000768AA">
        <w:rPr>
          <w:rFonts w:ascii="Arial" w:eastAsia="Times New Roman" w:hAnsi="Arial" w:cs="Arial"/>
          <w:b/>
          <w:bCs/>
          <w:color w:val="000000" w:themeColor="text1"/>
        </w:rPr>
        <w:t>nclusive service delivery</w:t>
      </w:r>
      <w:r w:rsidR="009F6BCA">
        <w:rPr>
          <w:rFonts w:ascii="Arial" w:eastAsia="Times New Roman" w:hAnsi="Arial" w:cs="Arial"/>
          <w:color w:val="000000" w:themeColor="text1"/>
        </w:rPr>
        <w:t xml:space="preserve"> </w:t>
      </w:r>
    </w:p>
    <w:p w14:paraId="3EE16A68" w14:textId="77777777" w:rsidR="009F6BCA" w:rsidRDefault="009F6BCA" w:rsidP="000768AA">
      <w:pPr>
        <w:spacing w:after="7" w:line="257" w:lineRule="auto"/>
        <w:jc w:val="both"/>
        <w:rPr>
          <w:rFonts w:ascii="Arial" w:eastAsia="Times New Roman" w:hAnsi="Arial" w:cs="Arial"/>
          <w:color w:val="000000" w:themeColor="text1"/>
        </w:rPr>
      </w:pPr>
    </w:p>
    <w:p w14:paraId="7C870CF6" w14:textId="7642FBCE" w:rsidR="000768AA" w:rsidRPr="009F6BCA" w:rsidRDefault="00F70648" w:rsidP="009F6BCA">
      <w:pPr>
        <w:pStyle w:val="ListParagraph"/>
        <w:numPr>
          <w:ilvl w:val="0"/>
          <w:numId w:val="55"/>
        </w:numPr>
        <w:spacing w:after="7" w:line="257" w:lineRule="auto"/>
        <w:jc w:val="both"/>
        <w:rPr>
          <w:rFonts w:ascii="Arial" w:eastAsia="Times New Roman" w:hAnsi="Arial" w:cs="Arial"/>
          <w:color w:val="000000" w:themeColor="text1"/>
        </w:rPr>
      </w:pPr>
      <w:r w:rsidRPr="009F6BCA">
        <w:rPr>
          <w:rFonts w:ascii="Arial" w:eastAsia="Times New Roman" w:hAnsi="Arial" w:cs="Arial"/>
          <w:color w:val="000000" w:themeColor="text1"/>
        </w:rPr>
        <w:t>S</w:t>
      </w:r>
      <w:r w:rsidR="000768AA" w:rsidRPr="009F6BCA">
        <w:rPr>
          <w:rFonts w:ascii="Arial" w:eastAsia="Times New Roman" w:hAnsi="Arial" w:cs="Arial"/>
          <w:color w:val="000000" w:themeColor="text1"/>
        </w:rPr>
        <w:t>essions will integrate principles of, including gender responsiveness, disability inclusion, and equity for marginalized children and caregivers, and emphasize the role of childcare workers in ensuring inclusive and quality childcare services.</w:t>
      </w:r>
    </w:p>
    <w:p w14:paraId="1B2983F0" w14:textId="54902ECF" w:rsidR="004441D1" w:rsidRPr="002A4C7A" w:rsidRDefault="004441D1" w:rsidP="00714D2E">
      <w:pPr>
        <w:spacing w:after="7" w:line="257" w:lineRule="auto"/>
        <w:jc w:val="both"/>
        <w:rPr>
          <w:rFonts w:ascii="Arial" w:eastAsia="Times New Roman" w:hAnsi="Arial" w:cs="Arial"/>
          <w:b/>
          <w:bCs/>
          <w:color w:val="000000" w:themeColor="text1"/>
        </w:rPr>
      </w:pPr>
    </w:p>
    <w:p w14:paraId="494CE7DA" w14:textId="040F5031" w:rsidR="004441D1" w:rsidRDefault="002A4C7A" w:rsidP="004441D1">
      <w:pPr>
        <w:spacing w:after="7" w:line="257" w:lineRule="auto"/>
        <w:jc w:val="both"/>
        <w:rPr>
          <w:rFonts w:ascii="Arial" w:eastAsia="Times New Roman" w:hAnsi="Arial" w:cs="Arial"/>
          <w:b/>
          <w:bCs/>
          <w:color w:val="007BB8"/>
        </w:rPr>
      </w:pPr>
      <w:r w:rsidRPr="002A4C7A">
        <w:rPr>
          <w:rFonts w:ascii="Arial" w:eastAsia="Times New Roman" w:hAnsi="Arial" w:cs="Arial"/>
          <w:b/>
          <w:bCs/>
          <w:color w:val="000000" w:themeColor="text1"/>
        </w:rPr>
        <w:t xml:space="preserve">4. </w:t>
      </w:r>
      <w:r w:rsidR="004441D1" w:rsidRPr="002A4C7A">
        <w:rPr>
          <w:rFonts w:ascii="Arial" w:eastAsia="Times New Roman" w:hAnsi="Arial" w:cs="Arial"/>
          <w:b/>
          <w:bCs/>
          <w:color w:val="000000" w:themeColor="text1"/>
        </w:rPr>
        <w:t>Methodology</w:t>
      </w:r>
    </w:p>
    <w:p w14:paraId="56B67361" w14:textId="77777777" w:rsidR="004441D1" w:rsidRPr="004441D1" w:rsidRDefault="004441D1" w:rsidP="004441D1">
      <w:pPr>
        <w:spacing w:after="7" w:line="257" w:lineRule="auto"/>
        <w:jc w:val="both"/>
        <w:rPr>
          <w:rFonts w:ascii="Arial" w:eastAsia="Times New Roman" w:hAnsi="Arial" w:cs="Arial"/>
        </w:rPr>
      </w:pPr>
    </w:p>
    <w:p w14:paraId="65134A19" w14:textId="77777777" w:rsidR="00714D2E" w:rsidRPr="00714D2E" w:rsidRDefault="00714D2E" w:rsidP="00714D2E">
      <w:pPr>
        <w:spacing w:after="7" w:line="257" w:lineRule="auto"/>
        <w:jc w:val="both"/>
        <w:rPr>
          <w:rFonts w:ascii="Arial" w:eastAsia="Times New Roman" w:hAnsi="Arial" w:cs="Arial"/>
        </w:rPr>
      </w:pPr>
      <w:r w:rsidRPr="00714D2E">
        <w:rPr>
          <w:rFonts w:ascii="Arial" w:eastAsia="Times New Roman" w:hAnsi="Arial" w:cs="Arial"/>
        </w:rPr>
        <w:t>The sessions will prioritize participatory and practical learning, using approaches such as:</w:t>
      </w:r>
    </w:p>
    <w:p w14:paraId="300E8E2E" w14:textId="77777777" w:rsidR="00714D2E" w:rsidRPr="00714D2E" w:rsidRDefault="00714D2E" w:rsidP="00714D2E">
      <w:pPr>
        <w:numPr>
          <w:ilvl w:val="0"/>
          <w:numId w:val="61"/>
        </w:numPr>
        <w:spacing w:after="7" w:line="257" w:lineRule="auto"/>
        <w:jc w:val="both"/>
        <w:rPr>
          <w:rFonts w:ascii="Arial" w:eastAsia="Times New Roman" w:hAnsi="Arial" w:cs="Arial"/>
        </w:rPr>
      </w:pPr>
      <w:r w:rsidRPr="00714D2E">
        <w:rPr>
          <w:rFonts w:ascii="Arial" w:eastAsia="Times New Roman" w:hAnsi="Arial" w:cs="Arial"/>
        </w:rPr>
        <w:t>Interactive presentations and short thematic inputs.</w:t>
      </w:r>
    </w:p>
    <w:p w14:paraId="3971402C" w14:textId="77777777" w:rsidR="00714D2E" w:rsidRPr="00714D2E" w:rsidRDefault="00714D2E" w:rsidP="00714D2E">
      <w:pPr>
        <w:numPr>
          <w:ilvl w:val="0"/>
          <w:numId w:val="61"/>
        </w:numPr>
        <w:spacing w:after="7" w:line="257" w:lineRule="auto"/>
        <w:jc w:val="both"/>
        <w:rPr>
          <w:rFonts w:ascii="Arial" w:eastAsia="Times New Roman" w:hAnsi="Arial" w:cs="Arial"/>
        </w:rPr>
      </w:pPr>
      <w:r w:rsidRPr="00714D2E">
        <w:rPr>
          <w:rFonts w:ascii="Arial" w:eastAsia="Times New Roman" w:hAnsi="Arial" w:cs="Arial"/>
        </w:rPr>
        <w:t>Group discussions and experience sharing among childcare workers.</w:t>
      </w:r>
    </w:p>
    <w:p w14:paraId="48B79A12" w14:textId="4300B46E" w:rsidR="00714D2E" w:rsidRPr="00714D2E" w:rsidRDefault="00714D2E" w:rsidP="00714D2E">
      <w:pPr>
        <w:numPr>
          <w:ilvl w:val="0"/>
          <w:numId w:val="61"/>
        </w:numPr>
        <w:spacing w:after="7" w:line="257" w:lineRule="auto"/>
        <w:jc w:val="both"/>
        <w:rPr>
          <w:rFonts w:ascii="Arial" w:eastAsia="Times New Roman" w:hAnsi="Arial" w:cs="Arial"/>
        </w:rPr>
      </w:pPr>
      <w:r w:rsidRPr="00714D2E">
        <w:rPr>
          <w:rFonts w:ascii="Arial" w:eastAsia="Times New Roman" w:hAnsi="Arial" w:cs="Arial"/>
        </w:rPr>
        <w:t xml:space="preserve">Case studies </w:t>
      </w:r>
      <w:r w:rsidR="002A4C7A" w:rsidRPr="00714D2E">
        <w:rPr>
          <w:rFonts w:ascii="Arial" w:eastAsia="Times New Roman" w:hAnsi="Arial" w:cs="Arial"/>
        </w:rPr>
        <w:t>reflect</w:t>
      </w:r>
      <w:r w:rsidRPr="00714D2E">
        <w:rPr>
          <w:rFonts w:ascii="Arial" w:eastAsia="Times New Roman" w:hAnsi="Arial" w:cs="Arial"/>
        </w:rPr>
        <w:t xml:space="preserve"> real-life challenges and decision-making situations.</w:t>
      </w:r>
    </w:p>
    <w:p w14:paraId="4A93D334" w14:textId="77777777" w:rsidR="00714D2E" w:rsidRDefault="00714D2E" w:rsidP="00714D2E">
      <w:pPr>
        <w:numPr>
          <w:ilvl w:val="0"/>
          <w:numId w:val="61"/>
        </w:numPr>
        <w:spacing w:after="7" w:line="257" w:lineRule="auto"/>
        <w:jc w:val="both"/>
        <w:rPr>
          <w:rFonts w:ascii="Arial" w:eastAsia="Times New Roman" w:hAnsi="Arial" w:cs="Arial"/>
        </w:rPr>
      </w:pPr>
      <w:r w:rsidRPr="00714D2E">
        <w:rPr>
          <w:rFonts w:ascii="Arial" w:eastAsia="Times New Roman" w:hAnsi="Arial" w:cs="Arial"/>
        </w:rPr>
        <w:t>Reflection sessions on emerging issues, gaps and opportunities.</w:t>
      </w:r>
    </w:p>
    <w:p w14:paraId="6449F22A" w14:textId="77777777" w:rsidR="000768AA" w:rsidRPr="0048201B" w:rsidRDefault="000768AA" w:rsidP="0048201B">
      <w:pPr>
        <w:spacing w:after="7" w:line="257" w:lineRule="auto"/>
        <w:ind w:left="360"/>
        <w:jc w:val="both"/>
        <w:rPr>
          <w:rFonts w:ascii="Arial" w:eastAsia="Times New Roman" w:hAnsi="Arial" w:cs="Arial"/>
        </w:rPr>
      </w:pPr>
    </w:p>
    <w:p w14:paraId="1AEEB46D" w14:textId="77777777" w:rsidR="00714D2E" w:rsidRPr="00714D2E" w:rsidRDefault="00714D2E" w:rsidP="00714D2E">
      <w:pPr>
        <w:spacing w:after="7" w:line="257" w:lineRule="auto"/>
        <w:ind w:left="720"/>
        <w:jc w:val="both"/>
        <w:rPr>
          <w:rFonts w:ascii="Arial" w:eastAsia="Times New Roman" w:hAnsi="Arial" w:cs="Arial"/>
        </w:rPr>
      </w:pPr>
    </w:p>
    <w:p w14:paraId="75B993DD" w14:textId="77777777" w:rsidR="002A4C7A" w:rsidRPr="002A4C7A" w:rsidRDefault="002A4C7A" w:rsidP="002A4C7A">
      <w:pPr>
        <w:spacing w:after="7" w:line="257" w:lineRule="auto"/>
        <w:jc w:val="both"/>
        <w:rPr>
          <w:rFonts w:ascii="Arial" w:eastAsia="Times New Roman" w:hAnsi="Arial" w:cs="Arial"/>
          <w:b/>
          <w:bCs/>
          <w:color w:val="000000" w:themeColor="text1"/>
        </w:rPr>
      </w:pPr>
      <w:r w:rsidRPr="002A4C7A">
        <w:rPr>
          <w:rFonts w:ascii="Arial" w:eastAsia="Times New Roman" w:hAnsi="Arial" w:cs="Arial"/>
          <w:b/>
          <w:bCs/>
          <w:color w:val="000000" w:themeColor="text1"/>
        </w:rPr>
        <w:t>Expected Outputs</w:t>
      </w:r>
    </w:p>
    <w:p w14:paraId="6B6A85B6" w14:textId="77777777" w:rsidR="002A4C7A" w:rsidRPr="002A4C7A" w:rsidRDefault="002A4C7A" w:rsidP="002A4C7A">
      <w:pPr>
        <w:numPr>
          <w:ilvl w:val="0"/>
          <w:numId w:val="62"/>
        </w:numPr>
        <w:spacing w:after="7" w:line="257" w:lineRule="auto"/>
        <w:jc w:val="both"/>
        <w:rPr>
          <w:rFonts w:ascii="Arial" w:eastAsia="Times New Roman" w:hAnsi="Arial" w:cs="Arial"/>
          <w:color w:val="000000" w:themeColor="text1"/>
        </w:rPr>
      </w:pPr>
      <w:r w:rsidRPr="002A4C7A">
        <w:rPr>
          <w:rFonts w:ascii="Arial" w:eastAsia="Times New Roman" w:hAnsi="Arial" w:cs="Arial"/>
          <w:color w:val="000000" w:themeColor="text1"/>
        </w:rPr>
        <w:t>Increased awareness among childcare workers on their rights to participation and representation.</w:t>
      </w:r>
    </w:p>
    <w:p w14:paraId="70987DD7" w14:textId="5B3A22EB" w:rsidR="002A4C7A" w:rsidRPr="002A4C7A" w:rsidRDefault="002A4C7A" w:rsidP="002A4C7A">
      <w:pPr>
        <w:numPr>
          <w:ilvl w:val="0"/>
          <w:numId w:val="62"/>
        </w:numPr>
        <w:spacing w:after="7" w:line="257" w:lineRule="auto"/>
        <w:jc w:val="both"/>
        <w:rPr>
          <w:rFonts w:ascii="Arial" w:eastAsia="Times New Roman" w:hAnsi="Arial" w:cs="Arial"/>
          <w:color w:val="000000" w:themeColor="text1"/>
        </w:rPr>
      </w:pPr>
      <w:r w:rsidRPr="002A4C7A">
        <w:rPr>
          <w:rFonts w:ascii="Arial" w:eastAsia="Times New Roman" w:hAnsi="Arial" w:cs="Arial"/>
          <w:color w:val="000000" w:themeColor="text1"/>
        </w:rPr>
        <w:t>Childcare workers are equipped with essential advocacy and communication skills.</w:t>
      </w:r>
    </w:p>
    <w:p w14:paraId="2520A282" w14:textId="77777777" w:rsidR="002A4C7A" w:rsidRPr="002A4C7A" w:rsidRDefault="002A4C7A" w:rsidP="002A4C7A">
      <w:pPr>
        <w:numPr>
          <w:ilvl w:val="0"/>
          <w:numId w:val="62"/>
        </w:numPr>
        <w:spacing w:after="7" w:line="257" w:lineRule="auto"/>
        <w:jc w:val="both"/>
        <w:rPr>
          <w:rFonts w:ascii="Arial" w:eastAsia="Times New Roman" w:hAnsi="Arial" w:cs="Arial"/>
          <w:color w:val="000000" w:themeColor="text1"/>
        </w:rPr>
      </w:pPr>
      <w:r w:rsidRPr="002A4C7A">
        <w:rPr>
          <w:rFonts w:ascii="Arial" w:eastAsia="Times New Roman" w:hAnsi="Arial" w:cs="Arial"/>
          <w:color w:val="000000" w:themeColor="text1"/>
        </w:rPr>
        <w:t>Strengthened motivation and confidence to engage in community and administrative-level discussions.</w:t>
      </w:r>
    </w:p>
    <w:p w14:paraId="70072360" w14:textId="77777777" w:rsidR="002A4C7A" w:rsidRPr="002A4C7A" w:rsidRDefault="002A4C7A" w:rsidP="002A4C7A">
      <w:pPr>
        <w:numPr>
          <w:ilvl w:val="0"/>
          <w:numId w:val="62"/>
        </w:numPr>
        <w:spacing w:after="7" w:line="257" w:lineRule="auto"/>
        <w:jc w:val="both"/>
        <w:rPr>
          <w:rFonts w:ascii="Arial" w:eastAsia="Times New Roman" w:hAnsi="Arial" w:cs="Arial"/>
          <w:color w:val="000000" w:themeColor="text1"/>
        </w:rPr>
      </w:pPr>
      <w:r w:rsidRPr="002A4C7A">
        <w:rPr>
          <w:rFonts w:ascii="Arial" w:eastAsia="Times New Roman" w:hAnsi="Arial" w:cs="Arial"/>
          <w:color w:val="000000" w:themeColor="text1"/>
        </w:rPr>
        <w:t>Clear understanding of available policy forums and participation opportunities.</w:t>
      </w:r>
    </w:p>
    <w:p w14:paraId="5CE50505" w14:textId="77777777" w:rsidR="002A4C7A" w:rsidRPr="002A4C7A" w:rsidRDefault="002A4C7A" w:rsidP="002A4C7A">
      <w:pPr>
        <w:numPr>
          <w:ilvl w:val="0"/>
          <w:numId w:val="62"/>
        </w:numPr>
        <w:spacing w:after="7" w:line="257" w:lineRule="auto"/>
        <w:jc w:val="both"/>
        <w:rPr>
          <w:rFonts w:ascii="Arial" w:eastAsia="Times New Roman" w:hAnsi="Arial" w:cs="Arial"/>
          <w:color w:val="000000" w:themeColor="text1"/>
        </w:rPr>
      </w:pPr>
      <w:r w:rsidRPr="002A4C7A">
        <w:rPr>
          <w:rFonts w:ascii="Arial" w:eastAsia="Times New Roman" w:hAnsi="Arial" w:cs="Arial"/>
          <w:color w:val="000000" w:themeColor="text1"/>
        </w:rPr>
        <w:t>Identification of local action points to sustain engagement and collective voice.</w:t>
      </w:r>
    </w:p>
    <w:p w14:paraId="389D8701" w14:textId="78572ADA" w:rsidR="00474787" w:rsidRDefault="00474787" w:rsidP="00474787">
      <w:pPr>
        <w:spacing w:after="7" w:line="257" w:lineRule="auto"/>
        <w:jc w:val="both"/>
        <w:rPr>
          <w:rFonts w:ascii="Arial" w:eastAsia="Times New Roman" w:hAnsi="Arial" w:cs="Arial"/>
          <w:color w:val="000000" w:themeColor="text1"/>
        </w:rPr>
      </w:pPr>
      <w:r w:rsidRPr="00474787">
        <w:rPr>
          <w:rFonts w:ascii="Arial" w:eastAsia="Times New Roman" w:hAnsi="Arial" w:cs="Arial"/>
          <w:b/>
          <w:bCs/>
          <w:color w:val="007BB8"/>
        </w:rPr>
        <w:t>Duration</w:t>
      </w:r>
      <w:r w:rsidRPr="00474787">
        <w:rPr>
          <w:rFonts w:ascii="Arial" w:eastAsia="Times New Roman" w:hAnsi="Arial" w:cs="Arial"/>
          <w:color w:val="000000" w:themeColor="text1"/>
        </w:rPr>
        <w:br/>
        <w:t xml:space="preserve">The workshop will be conducted </w:t>
      </w:r>
      <w:r>
        <w:rPr>
          <w:rFonts w:ascii="Arial" w:eastAsia="Times New Roman" w:hAnsi="Arial" w:cs="Arial"/>
          <w:color w:val="000000" w:themeColor="text1"/>
        </w:rPr>
        <w:t>on</w:t>
      </w:r>
      <w:r w:rsidR="000C03DF">
        <w:rPr>
          <w:rFonts w:ascii="Arial" w:eastAsia="Times New Roman" w:hAnsi="Arial" w:cs="Arial"/>
          <w:color w:val="000000" w:themeColor="text1"/>
        </w:rPr>
        <w:t xml:space="preserve"> </w:t>
      </w:r>
      <w:proofErr w:type="gramStart"/>
      <w:r w:rsidR="000C03DF">
        <w:rPr>
          <w:rFonts w:ascii="Arial" w:eastAsia="Times New Roman" w:hAnsi="Arial" w:cs="Arial"/>
          <w:color w:val="000000" w:themeColor="text1"/>
        </w:rPr>
        <w:t xml:space="preserve">April </w:t>
      </w:r>
      <w:r w:rsidR="006806F1">
        <w:rPr>
          <w:rFonts w:ascii="Arial" w:eastAsia="Times New Roman" w:hAnsi="Arial" w:cs="Arial"/>
          <w:color w:val="000000" w:themeColor="text1"/>
        </w:rPr>
        <w:t xml:space="preserve"> </w:t>
      </w:r>
      <w:r w:rsidR="000C03DF">
        <w:rPr>
          <w:rFonts w:ascii="Arial" w:eastAsia="Times New Roman" w:hAnsi="Arial" w:cs="Arial"/>
          <w:color w:val="000000" w:themeColor="text1"/>
        </w:rPr>
        <w:t>14</w:t>
      </w:r>
      <w:proofErr w:type="gramEnd"/>
      <w:r w:rsidR="000C03DF">
        <w:rPr>
          <w:rFonts w:ascii="Arial" w:eastAsia="Times New Roman" w:hAnsi="Arial" w:cs="Arial"/>
          <w:color w:val="000000" w:themeColor="text1"/>
        </w:rPr>
        <w:t xml:space="preserve"> </w:t>
      </w:r>
      <w:r w:rsidR="006806F1">
        <w:rPr>
          <w:rFonts w:ascii="Arial" w:eastAsia="Times New Roman" w:hAnsi="Arial" w:cs="Arial"/>
          <w:color w:val="000000" w:themeColor="text1"/>
        </w:rPr>
        <w:t>- 1</w:t>
      </w:r>
      <w:r w:rsidR="000C03DF">
        <w:rPr>
          <w:rFonts w:ascii="Arial" w:eastAsia="Times New Roman" w:hAnsi="Arial" w:cs="Arial"/>
          <w:color w:val="000000" w:themeColor="text1"/>
        </w:rPr>
        <w:t>7</w:t>
      </w:r>
      <w:r w:rsidR="0048201B">
        <w:rPr>
          <w:rFonts w:ascii="Arial" w:eastAsia="Times New Roman" w:hAnsi="Arial" w:cs="Arial"/>
          <w:color w:val="000000" w:themeColor="text1"/>
        </w:rPr>
        <w:t xml:space="preserve">, 2026 </w:t>
      </w:r>
      <w:r w:rsidRPr="00474787">
        <w:rPr>
          <w:rFonts w:ascii="Arial" w:eastAsia="Times New Roman" w:hAnsi="Arial" w:cs="Arial"/>
          <w:color w:val="000000" w:themeColor="text1"/>
        </w:rPr>
        <w:t xml:space="preserve">at </w:t>
      </w:r>
      <w:r>
        <w:rPr>
          <w:rFonts w:ascii="Arial" w:eastAsia="Times New Roman" w:hAnsi="Arial" w:cs="Arial"/>
          <w:color w:val="000000" w:themeColor="text1"/>
        </w:rPr>
        <w:t xml:space="preserve">AAE`s Empowerment Hub. </w:t>
      </w:r>
    </w:p>
    <w:p w14:paraId="4F8DE2C4" w14:textId="77777777" w:rsidR="00474787" w:rsidRPr="00474787" w:rsidRDefault="00474787" w:rsidP="00474787">
      <w:pPr>
        <w:spacing w:after="7" w:line="257" w:lineRule="auto"/>
        <w:jc w:val="both"/>
        <w:rPr>
          <w:rFonts w:ascii="Arial" w:eastAsia="Times New Roman" w:hAnsi="Arial" w:cs="Arial"/>
          <w:color w:val="000000" w:themeColor="text1"/>
        </w:rPr>
      </w:pPr>
    </w:p>
    <w:p w14:paraId="0E511565" w14:textId="3A47A072" w:rsidR="00474787" w:rsidRPr="002A4C7A" w:rsidRDefault="00474787" w:rsidP="00474787">
      <w:pPr>
        <w:spacing w:after="7" w:line="257" w:lineRule="auto"/>
        <w:jc w:val="both"/>
        <w:rPr>
          <w:rFonts w:ascii="Arial" w:eastAsia="Times New Roman" w:hAnsi="Arial" w:cs="Arial"/>
          <w:color w:val="000000" w:themeColor="text1"/>
        </w:rPr>
      </w:pPr>
      <w:r w:rsidRPr="002A4C7A">
        <w:rPr>
          <w:rFonts w:ascii="Arial" w:eastAsia="Times New Roman" w:hAnsi="Arial" w:cs="Arial"/>
          <w:color w:val="000000" w:themeColor="text1"/>
        </w:rPr>
        <w:t>Participants</w:t>
      </w:r>
      <w:r w:rsidR="002A4C7A" w:rsidRPr="002A4C7A">
        <w:rPr>
          <w:rFonts w:ascii="Arial" w:eastAsia="Times New Roman" w:hAnsi="Arial" w:cs="Arial"/>
          <w:color w:val="000000" w:themeColor="text1"/>
        </w:rPr>
        <w:t xml:space="preserve">; </w:t>
      </w:r>
      <w:r w:rsidR="0048201B">
        <w:rPr>
          <w:rFonts w:ascii="Arial" w:eastAsia="Times New Roman" w:hAnsi="Arial" w:cs="Arial"/>
          <w:color w:val="000000" w:themeColor="text1"/>
        </w:rPr>
        <w:t>33</w:t>
      </w:r>
      <w:r w:rsidR="007B6B25">
        <w:rPr>
          <w:rFonts w:ascii="Arial" w:eastAsia="Times New Roman" w:hAnsi="Arial" w:cs="Arial"/>
          <w:color w:val="000000" w:themeColor="text1"/>
        </w:rPr>
        <w:t xml:space="preserve"> </w:t>
      </w:r>
      <w:r w:rsidR="002A4C7A" w:rsidRPr="002A4C7A">
        <w:rPr>
          <w:rFonts w:ascii="Arial" w:eastAsia="Times New Roman" w:hAnsi="Arial" w:cs="Arial"/>
          <w:color w:val="000000" w:themeColor="text1"/>
        </w:rPr>
        <w:t>(</w:t>
      </w:r>
      <w:r w:rsidR="0048201B">
        <w:rPr>
          <w:rFonts w:ascii="Arial" w:eastAsia="Times New Roman" w:hAnsi="Arial" w:cs="Arial"/>
          <w:color w:val="000000" w:themeColor="text1"/>
        </w:rPr>
        <w:t>3</w:t>
      </w:r>
      <w:r w:rsidR="002A4C7A" w:rsidRPr="002A4C7A">
        <w:rPr>
          <w:rFonts w:ascii="Arial" w:eastAsia="Times New Roman" w:hAnsi="Arial" w:cs="Arial"/>
          <w:color w:val="000000" w:themeColor="text1"/>
        </w:rPr>
        <w:t xml:space="preserve"> per sub city) childcare workers in institution and public childcare centers </w:t>
      </w:r>
    </w:p>
    <w:p w14:paraId="6440EBF8" w14:textId="10DDA085" w:rsidR="00777617" w:rsidRDefault="00777617" w:rsidP="00777617">
      <w:pPr>
        <w:spacing w:after="7" w:line="257" w:lineRule="auto"/>
        <w:jc w:val="both"/>
        <w:rPr>
          <w:rFonts w:ascii="Arial" w:eastAsia="Times New Roman" w:hAnsi="Arial" w:cs="Arial"/>
          <w:color w:val="000000" w:themeColor="text1"/>
        </w:rPr>
      </w:pPr>
    </w:p>
    <w:sectPr w:rsidR="00777617" w:rsidSect="007A6D59">
      <w:headerReference w:type="default" r:id="rId8"/>
      <w:pgSz w:w="12240" w:h="15840"/>
      <w:pgMar w:top="907" w:right="108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A3E81" w14:textId="77777777" w:rsidR="00705309" w:rsidRDefault="00705309" w:rsidP="00A13034">
      <w:pPr>
        <w:spacing w:after="0" w:line="240" w:lineRule="auto"/>
      </w:pPr>
      <w:r>
        <w:separator/>
      </w:r>
    </w:p>
  </w:endnote>
  <w:endnote w:type="continuationSeparator" w:id="0">
    <w:p w14:paraId="0740C761" w14:textId="77777777" w:rsidR="00705309" w:rsidRDefault="00705309" w:rsidP="00A13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ECC07" w14:textId="77777777" w:rsidR="00705309" w:rsidRDefault="00705309" w:rsidP="00A13034">
      <w:pPr>
        <w:spacing w:after="0" w:line="240" w:lineRule="auto"/>
      </w:pPr>
      <w:r>
        <w:separator/>
      </w:r>
    </w:p>
  </w:footnote>
  <w:footnote w:type="continuationSeparator" w:id="0">
    <w:p w14:paraId="7DCEB586" w14:textId="77777777" w:rsidR="00705309" w:rsidRDefault="00705309" w:rsidP="00A13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29D7" w14:textId="46740EB9" w:rsidR="00F15E23" w:rsidRDefault="000E6AA3" w:rsidP="000E6AA3">
    <w:pPr>
      <w:pStyle w:val="Header"/>
    </w:pPr>
    <w:r>
      <w:rPr>
        <w:noProof/>
      </w:rPr>
      <w:drawing>
        <wp:inline distT="0" distB="0" distL="0" distR="0" wp14:anchorId="72580CAB" wp14:editId="36EAE1CD">
          <wp:extent cx="1215342" cy="1215342"/>
          <wp:effectExtent l="0" t="0" r="4445" b="4445"/>
          <wp:docPr id="1528567053" name="Picture 1" descr="☑️Policy Studies Institu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cy Studies Institut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70" cy="1232570"/>
                  </a:xfrm>
                  <a:prstGeom prst="rect">
                    <a:avLst/>
                  </a:prstGeom>
                  <a:noFill/>
                  <a:ln>
                    <a:noFill/>
                  </a:ln>
                </pic:spPr>
              </pic:pic>
            </a:graphicData>
          </a:graphic>
        </wp:inline>
      </w:drawing>
    </w:r>
    <w:r>
      <w:rPr>
        <w:noProof/>
      </w:rPr>
      <w:drawing>
        <wp:anchor distT="0" distB="0" distL="114300" distR="114300" simplePos="0" relativeHeight="251659264" behindDoc="1" locked="0" layoutInCell="1" allowOverlap="1" wp14:anchorId="50A4BB09" wp14:editId="071C5A9D">
          <wp:simplePos x="0" y="0"/>
          <wp:positionH relativeFrom="margin">
            <wp:align>right</wp:align>
          </wp:positionH>
          <wp:positionV relativeFrom="paragraph">
            <wp:posOffset>526624</wp:posOffset>
          </wp:positionV>
          <wp:extent cx="1132205" cy="264160"/>
          <wp:effectExtent l="19050" t="19050" r="10795" b="21590"/>
          <wp:wrapTight wrapText="bothSides">
            <wp:wrapPolygon edited="0">
              <wp:start x="-363" y="-1558"/>
              <wp:lineTo x="-363" y="21808"/>
              <wp:lineTo x="21443" y="21808"/>
              <wp:lineTo x="21443" y="-1558"/>
              <wp:lineTo x="-363" y="-1558"/>
            </wp:wrapPolygon>
          </wp:wrapTight>
          <wp:docPr id="230363479" name="Picture 230363479" descr="AA_Logotype100_RGB"/>
          <wp:cNvGraphicFramePr/>
          <a:graphic xmlns:a="http://schemas.openxmlformats.org/drawingml/2006/main">
            <a:graphicData uri="http://schemas.openxmlformats.org/drawingml/2006/picture">
              <pic:pic xmlns:pic="http://schemas.openxmlformats.org/drawingml/2006/picture">
                <pic:nvPicPr>
                  <pic:cNvPr id="1" name="Picture 1" descr="AA_Logotype100_RGB"/>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32205" cy="264160"/>
                  </a:xfrm>
                  <a:prstGeom prst="rect">
                    <a:avLst/>
                  </a:prstGeom>
                  <a:noFill/>
                  <a:ln w="9525">
                    <a:solidFill>
                      <a:srgbClr val="FFFFFF"/>
                    </a:solidFill>
                    <a:miter lim="800000"/>
                    <a:headEnd/>
                    <a:tailEnd/>
                  </a:ln>
                  <a:effectLst/>
                </pic:spPr>
              </pic:pic>
            </a:graphicData>
          </a:graphic>
          <wp14:sizeRelH relativeFrom="margin">
            <wp14:pctWidth>0</wp14:pctWidth>
          </wp14:sizeRelH>
          <wp14:sizeRelV relativeFrom="margin">
            <wp14:pctHeight>0</wp14:pctHeight>
          </wp14:sizeRelV>
        </wp:anchor>
      </w:drawing>
    </w:r>
    <w:r>
      <w:t xml:space="preserve">                                       </w:t>
    </w:r>
    <w:r w:rsidRPr="000E6AA3">
      <w:rPr>
        <w:noProof/>
      </w:rPr>
      <w:drawing>
        <wp:inline distT="0" distB="0" distL="0" distR="0" wp14:anchorId="6A76AFBF" wp14:editId="5738EC2B">
          <wp:extent cx="1444485" cy="692521"/>
          <wp:effectExtent l="0" t="0" r="3810" b="0"/>
          <wp:docPr id="941123648" name="Picture 3" descr="International Development Resea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ternational Development Research ..."/>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76737" cy="7079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678"/>
    <w:multiLevelType w:val="multilevel"/>
    <w:tmpl w:val="9092C37A"/>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 w15:restartNumberingAfterBreak="0">
    <w:nsid w:val="03724D63"/>
    <w:multiLevelType w:val="multilevel"/>
    <w:tmpl w:val="45564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115B5"/>
    <w:multiLevelType w:val="multilevel"/>
    <w:tmpl w:val="C512E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D0925"/>
    <w:multiLevelType w:val="hybridMultilevel"/>
    <w:tmpl w:val="5F2A5566"/>
    <w:lvl w:ilvl="0" w:tplc="068EEF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01671"/>
    <w:multiLevelType w:val="multilevel"/>
    <w:tmpl w:val="5A82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A921D2"/>
    <w:multiLevelType w:val="multilevel"/>
    <w:tmpl w:val="5CFC81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8E317C7"/>
    <w:multiLevelType w:val="multilevel"/>
    <w:tmpl w:val="B01A85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EA8741D"/>
    <w:multiLevelType w:val="multilevel"/>
    <w:tmpl w:val="93780B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EBD2193"/>
    <w:multiLevelType w:val="multilevel"/>
    <w:tmpl w:val="74D205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D065A0"/>
    <w:multiLevelType w:val="hybridMultilevel"/>
    <w:tmpl w:val="F3AEFD0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0" w15:restartNumberingAfterBreak="0">
    <w:nsid w:val="11C44B74"/>
    <w:multiLevelType w:val="hybridMultilevel"/>
    <w:tmpl w:val="C25A8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526EB"/>
    <w:multiLevelType w:val="hybridMultilevel"/>
    <w:tmpl w:val="E5628D3C"/>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96985"/>
    <w:multiLevelType w:val="hybridMultilevel"/>
    <w:tmpl w:val="566E2278"/>
    <w:lvl w:ilvl="0" w:tplc="F472756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836094"/>
    <w:multiLevelType w:val="hybridMultilevel"/>
    <w:tmpl w:val="54BE7B14"/>
    <w:lvl w:ilvl="0" w:tplc="212AAAB8">
      <w:start w:val="1"/>
      <w:numFmt w:val="decimal"/>
      <w:lvlText w:val="%1."/>
      <w:lvlJc w:val="left"/>
      <w:pPr>
        <w:ind w:left="360" w:hanging="360"/>
      </w:pPr>
      <w:rPr>
        <w:rFonts w:ascii="Garamond" w:hAnsi="Garamond" w:hint="default"/>
        <w:b/>
        <w:i w:val="0"/>
        <w:color w:val="0070C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4847C9"/>
    <w:multiLevelType w:val="multilevel"/>
    <w:tmpl w:val="52BAFA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72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B7675A"/>
    <w:multiLevelType w:val="multilevel"/>
    <w:tmpl w:val="8BAEF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BEA1ECB"/>
    <w:multiLevelType w:val="hybridMultilevel"/>
    <w:tmpl w:val="276A96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FE565E"/>
    <w:multiLevelType w:val="hybridMultilevel"/>
    <w:tmpl w:val="35E62F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0E3D74"/>
    <w:multiLevelType w:val="multilevel"/>
    <w:tmpl w:val="A8E00D80"/>
    <w:lvl w:ilvl="0">
      <w:start w:val="1"/>
      <w:numFmt w:val="decimal"/>
      <w:lvlText w:val="%1."/>
      <w:lvlJc w:val="left"/>
      <w:pPr>
        <w:tabs>
          <w:tab w:val="num" w:pos="810"/>
        </w:tabs>
        <w:ind w:left="810" w:hanging="360"/>
      </w:pPr>
    </w:lvl>
    <w:lvl w:ilvl="1">
      <w:start w:val="1"/>
      <w:numFmt w:val="bullet"/>
      <w:lvlText w:val="o"/>
      <w:lvlJc w:val="left"/>
      <w:pPr>
        <w:tabs>
          <w:tab w:val="num" w:pos="1530"/>
        </w:tabs>
        <w:ind w:left="1530" w:hanging="360"/>
      </w:pPr>
      <w:rPr>
        <w:rFonts w:ascii="Courier New" w:hAnsi="Courier New" w:hint="default"/>
        <w:sz w:val="20"/>
      </w:r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9" w15:restartNumberingAfterBreak="0">
    <w:nsid w:val="224A2210"/>
    <w:multiLevelType w:val="hybridMultilevel"/>
    <w:tmpl w:val="B9347C2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35B0A94"/>
    <w:multiLevelType w:val="multilevel"/>
    <w:tmpl w:val="04FEF2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23744F63"/>
    <w:multiLevelType w:val="hybridMultilevel"/>
    <w:tmpl w:val="AABEDB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25782506"/>
    <w:multiLevelType w:val="multilevel"/>
    <w:tmpl w:val="1D0E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610462"/>
    <w:multiLevelType w:val="multilevel"/>
    <w:tmpl w:val="AF52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925B18"/>
    <w:multiLevelType w:val="multilevel"/>
    <w:tmpl w:val="D99CD1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6608DD"/>
    <w:multiLevelType w:val="multilevel"/>
    <w:tmpl w:val="490E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443F85"/>
    <w:multiLevelType w:val="hybridMultilevel"/>
    <w:tmpl w:val="59989CC6"/>
    <w:lvl w:ilvl="0" w:tplc="E7BA9254">
      <w:start w:val="3"/>
      <w:numFmt w:val="bullet"/>
      <w:lvlText w:val="-"/>
      <w:lvlJc w:val="left"/>
      <w:pPr>
        <w:ind w:left="475" w:hanging="360"/>
      </w:pPr>
      <w:rPr>
        <w:rFonts w:ascii="Arial" w:eastAsia="Arial" w:hAnsi="Arial" w:cs="Arial" w:hint="default"/>
      </w:rPr>
    </w:lvl>
    <w:lvl w:ilvl="1" w:tplc="04090003">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27" w15:restartNumberingAfterBreak="0">
    <w:nsid w:val="38990A3F"/>
    <w:multiLevelType w:val="multilevel"/>
    <w:tmpl w:val="6A0A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1D5230"/>
    <w:multiLevelType w:val="multilevel"/>
    <w:tmpl w:val="8048E1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B655BF9"/>
    <w:multiLevelType w:val="multilevel"/>
    <w:tmpl w:val="43A0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5D357C"/>
    <w:multiLevelType w:val="multilevel"/>
    <w:tmpl w:val="3C44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0E4E89"/>
    <w:multiLevelType w:val="multilevel"/>
    <w:tmpl w:val="2C5A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053EC7"/>
    <w:multiLevelType w:val="multilevel"/>
    <w:tmpl w:val="5790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2273D5"/>
    <w:multiLevelType w:val="multilevel"/>
    <w:tmpl w:val="E19480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2684B61"/>
    <w:multiLevelType w:val="multilevel"/>
    <w:tmpl w:val="F9DA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357E84"/>
    <w:multiLevelType w:val="hybridMultilevel"/>
    <w:tmpl w:val="D52E0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FE384D"/>
    <w:multiLevelType w:val="multilevel"/>
    <w:tmpl w:val="293AF2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5C2718E"/>
    <w:multiLevelType w:val="hybridMultilevel"/>
    <w:tmpl w:val="54BE7B14"/>
    <w:lvl w:ilvl="0" w:tplc="212AAAB8">
      <w:start w:val="1"/>
      <w:numFmt w:val="decimal"/>
      <w:lvlText w:val="%1."/>
      <w:lvlJc w:val="left"/>
      <w:pPr>
        <w:ind w:left="360" w:hanging="360"/>
      </w:pPr>
      <w:rPr>
        <w:rFonts w:ascii="Garamond" w:hAnsi="Garamond" w:hint="default"/>
        <w:b/>
        <w:i w:val="0"/>
        <w:color w:val="0070C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3E3413"/>
    <w:multiLevelType w:val="hybridMultilevel"/>
    <w:tmpl w:val="B804E712"/>
    <w:lvl w:ilvl="0" w:tplc="6C6289E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500CE0"/>
    <w:multiLevelType w:val="multilevel"/>
    <w:tmpl w:val="51E2BC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4BB63F55"/>
    <w:multiLevelType w:val="hybridMultilevel"/>
    <w:tmpl w:val="2B141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BB94CF7"/>
    <w:multiLevelType w:val="multilevel"/>
    <w:tmpl w:val="AF2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7971B5"/>
    <w:multiLevelType w:val="hybridMultilevel"/>
    <w:tmpl w:val="33BC3F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DF913FA"/>
    <w:multiLevelType w:val="hybridMultilevel"/>
    <w:tmpl w:val="74D8E5B0"/>
    <w:lvl w:ilvl="0" w:tplc="04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4FC6237C"/>
    <w:multiLevelType w:val="multilevel"/>
    <w:tmpl w:val="2598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9C310D"/>
    <w:multiLevelType w:val="multilevel"/>
    <w:tmpl w:val="E6165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C00858"/>
    <w:multiLevelType w:val="multilevel"/>
    <w:tmpl w:val="8174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675B1A"/>
    <w:multiLevelType w:val="hybridMultilevel"/>
    <w:tmpl w:val="3A4AA890"/>
    <w:lvl w:ilvl="0" w:tplc="24702D2A">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383868"/>
    <w:multiLevelType w:val="hybridMultilevel"/>
    <w:tmpl w:val="C9C2C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F948B2"/>
    <w:multiLevelType w:val="multilevel"/>
    <w:tmpl w:val="248A0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8C24120"/>
    <w:multiLevelType w:val="multilevel"/>
    <w:tmpl w:val="57D041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8F03411"/>
    <w:multiLevelType w:val="multilevel"/>
    <w:tmpl w:val="741E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0A0DBF"/>
    <w:multiLevelType w:val="multilevel"/>
    <w:tmpl w:val="043A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AB572A"/>
    <w:multiLevelType w:val="multilevel"/>
    <w:tmpl w:val="3BE62F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D6E7D4C"/>
    <w:multiLevelType w:val="multilevel"/>
    <w:tmpl w:val="1EC4A4A2"/>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5" w15:restartNumberingAfterBreak="0">
    <w:nsid w:val="6BD0476A"/>
    <w:multiLevelType w:val="multilevel"/>
    <w:tmpl w:val="E9F84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E3B0A07"/>
    <w:multiLevelType w:val="hybridMultilevel"/>
    <w:tmpl w:val="D9E827A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57" w15:restartNumberingAfterBreak="0">
    <w:nsid w:val="6EF87A30"/>
    <w:multiLevelType w:val="multilevel"/>
    <w:tmpl w:val="D2C0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4DB43B6"/>
    <w:multiLevelType w:val="multilevel"/>
    <w:tmpl w:val="D4D8E5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77F721E8"/>
    <w:multiLevelType w:val="hybridMultilevel"/>
    <w:tmpl w:val="51080B8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BC76612"/>
    <w:multiLevelType w:val="multilevel"/>
    <w:tmpl w:val="00A062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7D101C49"/>
    <w:multiLevelType w:val="multilevel"/>
    <w:tmpl w:val="BE02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DF45836"/>
    <w:multiLevelType w:val="hybridMultilevel"/>
    <w:tmpl w:val="949499DE"/>
    <w:lvl w:ilvl="0" w:tplc="788E8196">
      <w:start w:val="1"/>
      <w:numFmt w:val="bullet"/>
      <w:lvlText w:val="•"/>
      <w:lvlJc w:val="left"/>
      <w:pPr>
        <w:tabs>
          <w:tab w:val="num" w:pos="720"/>
        </w:tabs>
        <w:ind w:left="720" w:hanging="360"/>
      </w:pPr>
      <w:rPr>
        <w:rFonts w:ascii="Arial" w:hAnsi="Arial" w:hint="default"/>
      </w:rPr>
    </w:lvl>
    <w:lvl w:ilvl="1" w:tplc="D71E122C" w:tentative="1">
      <w:start w:val="1"/>
      <w:numFmt w:val="bullet"/>
      <w:lvlText w:val="•"/>
      <w:lvlJc w:val="left"/>
      <w:pPr>
        <w:tabs>
          <w:tab w:val="num" w:pos="1440"/>
        </w:tabs>
        <w:ind w:left="1440" w:hanging="360"/>
      </w:pPr>
      <w:rPr>
        <w:rFonts w:ascii="Arial" w:hAnsi="Arial" w:hint="default"/>
      </w:rPr>
    </w:lvl>
    <w:lvl w:ilvl="2" w:tplc="80EC5806" w:tentative="1">
      <w:start w:val="1"/>
      <w:numFmt w:val="bullet"/>
      <w:lvlText w:val="•"/>
      <w:lvlJc w:val="left"/>
      <w:pPr>
        <w:tabs>
          <w:tab w:val="num" w:pos="2160"/>
        </w:tabs>
        <w:ind w:left="2160" w:hanging="360"/>
      </w:pPr>
      <w:rPr>
        <w:rFonts w:ascii="Arial" w:hAnsi="Arial" w:hint="default"/>
      </w:rPr>
    </w:lvl>
    <w:lvl w:ilvl="3" w:tplc="51C2F824" w:tentative="1">
      <w:start w:val="1"/>
      <w:numFmt w:val="bullet"/>
      <w:lvlText w:val="•"/>
      <w:lvlJc w:val="left"/>
      <w:pPr>
        <w:tabs>
          <w:tab w:val="num" w:pos="2880"/>
        </w:tabs>
        <w:ind w:left="2880" w:hanging="360"/>
      </w:pPr>
      <w:rPr>
        <w:rFonts w:ascii="Arial" w:hAnsi="Arial" w:hint="default"/>
      </w:rPr>
    </w:lvl>
    <w:lvl w:ilvl="4" w:tplc="26E44DFA" w:tentative="1">
      <w:start w:val="1"/>
      <w:numFmt w:val="bullet"/>
      <w:lvlText w:val="•"/>
      <w:lvlJc w:val="left"/>
      <w:pPr>
        <w:tabs>
          <w:tab w:val="num" w:pos="3600"/>
        </w:tabs>
        <w:ind w:left="3600" w:hanging="360"/>
      </w:pPr>
      <w:rPr>
        <w:rFonts w:ascii="Arial" w:hAnsi="Arial" w:hint="default"/>
      </w:rPr>
    </w:lvl>
    <w:lvl w:ilvl="5" w:tplc="01D4A038" w:tentative="1">
      <w:start w:val="1"/>
      <w:numFmt w:val="bullet"/>
      <w:lvlText w:val="•"/>
      <w:lvlJc w:val="left"/>
      <w:pPr>
        <w:tabs>
          <w:tab w:val="num" w:pos="4320"/>
        </w:tabs>
        <w:ind w:left="4320" w:hanging="360"/>
      </w:pPr>
      <w:rPr>
        <w:rFonts w:ascii="Arial" w:hAnsi="Arial" w:hint="default"/>
      </w:rPr>
    </w:lvl>
    <w:lvl w:ilvl="6" w:tplc="2E0C0922" w:tentative="1">
      <w:start w:val="1"/>
      <w:numFmt w:val="bullet"/>
      <w:lvlText w:val="•"/>
      <w:lvlJc w:val="left"/>
      <w:pPr>
        <w:tabs>
          <w:tab w:val="num" w:pos="5040"/>
        </w:tabs>
        <w:ind w:left="5040" w:hanging="360"/>
      </w:pPr>
      <w:rPr>
        <w:rFonts w:ascii="Arial" w:hAnsi="Arial" w:hint="default"/>
      </w:rPr>
    </w:lvl>
    <w:lvl w:ilvl="7" w:tplc="A01E4DD8" w:tentative="1">
      <w:start w:val="1"/>
      <w:numFmt w:val="bullet"/>
      <w:lvlText w:val="•"/>
      <w:lvlJc w:val="left"/>
      <w:pPr>
        <w:tabs>
          <w:tab w:val="num" w:pos="5760"/>
        </w:tabs>
        <w:ind w:left="5760" w:hanging="360"/>
      </w:pPr>
      <w:rPr>
        <w:rFonts w:ascii="Arial" w:hAnsi="Arial" w:hint="default"/>
      </w:rPr>
    </w:lvl>
    <w:lvl w:ilvl="8" w:tplc="DE92411A"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7F0A02C2"/>
    <w:multiLevelType w:val="multilevel"/>
    <w:tmpl w:val="E8AE2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1052866">
    <w:abstractNumId w:val="12"/>
  </w:num>
  <w:num w:numId="2" w16cid:durableId="1701321307">
    <w:abstractNumId w:val="48"/>
  </w:num>
  <w:num w:numId="3" w16cid:durableId="689187465">
    <w:abstractNumId w:val="13"/>
  </w:num>
  <w:num w:numId="4" w16cid:durableId="806361127">
    <w:abstractNumId w:val="11"/>
  </w:num>
  <w:num w:numId="5" w16cid:durableId="303632309">
    <w:abstractNumId w:val="16"/>
  </w:num>
  <w:num w:numId="6" w16cid:durableId="2016372594">
    <w:abstractNumId w:val="62"/>
  </w:num>
  <w:num w:numId="7" w16cid:durableId="2030524053">
    <w:abstractNumId w:val="42"/>
  </w:num>
  <w:num w:numId="8" w16cid:durableId="1317607476">
    <w:abstractNumId w:val="40"/>
  </w:num>
  <w:num w:numId="9" w16cid:durableId="2119786586">
    <w:abstractNumId w:val="21"/>
  </w:num>
  <w:num w:numId="10" w16cid:durableId="9066015">
    <w:abstractNumId w:val="35"/>
  </w:num>
  <w:num w:numId="11" w16cid:durableId="1676227408">
    <w:abstractNumId w:val="37"/>
  </w:num>
  <w:num w:numId="12" w16cid:durableId="571743168">
    <w:abstractNumId w:val="56"/>
  </w:num>
  <w:num w:numId="13" w16cid:durableId="1380010869">
    <w:abstractNumId w:val="9"/>
  </w:num>
  <w:num w:numId="14" w16cid:durableId="991711561">
    <w:abstractNumId w:val="19"/>
  </w:num>
  <w:num w:numId="15" w16cid:durableId="275990997">
    <w:abstractNumId w:val="59"/>
  </w:num>
  <w:num w:numId="16" w16cid:durableId="719934972">
    <w:abstractNumId w:val="54"/>
  </w:num>
  <w:num w:numId="17" w16cid:durableId="2129204845">
    <w:abstractNumId w:val="43"/>
  </w:num>
  <w:num w:numId="18" w16cid:durableId="68045778">
    <w:abstractNumId w:val="45"/>
  </w:num>
  <w:num w:numId="19" w16cid:durableId="208035813">
    <w:abstractNumId w:val="10"/>
  </w:num>
  <w:num w:numId="20" w16cid:durableId="2092579529">
    <w:abstractNumId w:val="38"/>
  </w:num>
  <w:num w:numId="21" w16cid:durableId="1882277414">
    <w:abstractNumId w:val="24"/>
  </w:num>
  <w:num w:numId="22" w16cid:durableId="595869872">
    <w:abstractNumId w:val="47"/>
  </w:num>
  <w:num w:numId="23" w16cid:durableId="371150209">
    <w:abstractNumId w:val="26"/>
  </w:num>
  <w:num w:numId="24" w16cid:durableId="1637300821">
    <w:abstractNumId w:val="17"/>
  </w:num>
  <w:num w:numId="25" w16cid:durableId="767851597">
    <w:abstractNumId w:val="41"/>
  </w:num>
  <w:num w:numId="26" w16cid:durableId="341277171">
    <w:abstractNumId w:val="8"/>
  </w:num>
  <w:num w:numId="27" w16cid:durableId="780537740">
    <w:abstractNumId w:val="36"/>
  </w:num>
  <w:num w:numId="28" w16cid:durableId="480587051">
    <w:abstractNumId w:val="7"/>
  </w:num>
  <w:num w:numId="29" w16cid:durableId="2004427795">
    <w:abstractNumId w:val="5"/>
  </w:num>
  <w:num w:numId="30" w16cid:durableId="2026979018">
    <w:abstractNumId w:val="39"/>
  </w:num>
  <w:num w:numId="31" w16cid:durableId="708652367">
    <w:abstractNumId w:val="60"/>
  </w:num>
  <w:num w:numId="32" w16cid:durableId="551699700">
    <w:abstractNumId w:val="58"/>
  </w:num>
  <w:num w:numId="33" w16cid:durableId="1709916644">
    <w:abstractNumId w:val="6"/>
  </w:num>
  <w:num w:numId="34" w16cid:durableId="1785422728">
    <w:abstractNumId w:val="15"/>
  </w:num>
  <w:num w:numId="35" w16cid:durableId="1060979410">
    <w:abstractNumId w:val="20"/>
  </w:num>
  <w:num w:numId="36" w16cid:durableId="1531643314">
    <w:abstractNumId w:val="33"/>
  </w:num>
  <w:num w:numId="37" w16cid:durableId="2008096642">
    <w:abstractNumId w:val="28"/>
  </w:num>
  <w:num w:numId="38" w16cid:durableId="658074294">
    <w:abstractNumId w:val="1"/>
  </w:num>
  <w:num w:numId="39" w16cid:durableId="851991600">
    <w:abstractNumId w:val="2"/>
  </w:num>
  <w:num w:numId="40" w16cid:durableId="182090125">
    <w:abstractNumId w:val="50"/>
  </w:num>
  <w:num w:numId="41" w16cid:durableId="346371669">
    <w:abstractNumId w:val="53"/>
  </w:num>
  <w:num w:numId="42" w16cid:durableId="1566718902">
    <w:abstractNumId w:val="0"/>
  </w:num>
  <w:num w:numId="43" w16cid:durableId="1107311046">
    <w:abstractNumId w:val="4"/>
  </w:num>
  <w:num w:numId="44" w16cid:durableId="1800297447">
    <w:abstractNumId w:val="63"/>
  </w:num>
  <w:num w:numId="45" w16cid:durableId="553275391">
    <w:abstractNumId w:val="55"/>
  </w:num>
  <w:num w:numId="46" w16cid:durableId="214044621">
    <w:abstractNumId w:val="34"/>
  </w:num>
  <w:num w:numId="47" w16cid:durableId="291861248">
    <w:abstractNumId w:val="14"/>
  </w:num>
  <w:num w:numId="48" w16cid:durableId="355890424">
    <w:abstractNumId w:val="49"/>
  </w:num>
  <w:num w:numId="49" w16cid:durableId="1646084456">
    <w:abstractNumId w:val="23"/>
  </w:num>
  <w:num w:numId="50" w16cid:durableId="752825650">
    <w:abstractNumId w:val="18"/>
  </w:num>
  <w:num w:numId="51" w16cid:durableId="678775887">
    <w:abstractNumId w:val="30"/>
  </w:num>
  <w:num w:numId="52" w16cid:durableId="1385717951">
    <w:abstractNumId w:val="27"/>
  </w:num>
  <w:num w:numId="53" w16cid:durableId="1274944381">
    <w:abstractNumId w:val="31"/>
  </w:num>
  <w:num w:numId="54" w16cid:durableId="1674600766">
    <w:abstractNumId w:val="44"/>
  </w:num>
  <w:num w:numId="55" w16cid:durableId="1007485054">
    <w:abstractNumId w:val="3"/>
  </w:num>
  <w:num w:numId="56" w16cid:durableId="96680668">
    <w:abstractNumId w:val="32"/>
  </w:num>
  <w:num w:numId="57" w16cid:durableId="977145815">
    <w:abstractNumId w:val="29"/>
  </w:num>
  <w:num w:numId="58" w16cid:durableId="2134400695">
    <w:abstractNumId w:val="57"/>
  </w:num>
  <w:num w:numId="59" w16cid:durableId="1099448980">
    <w:abstractNumId w:val="51"/>
  </w:num>
  <w:num w:numId="60" w16cid:durableId="1403092916">
    <w:abstractNumId w:val="61"/>
  </w:num>
  <w:num w:numId="61" w16cid:durableId="871842403">
    <w:abstractNumId w:val="46"/>
  </w:num>
  <w:num w:numId="62" w16cid:durableId="1251157375">
    <w:abstractNumId w:val="52"/>
  </w:num>
  <w:num w:numId="63" w16cid:durableId="1451896662">
    <w:abstractNumId w:val="22"/>
  </w:num>
  <w:num w:numId="64" w16cid:durableId="17234785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40"/>
    <w:rsid w:val="00000F53"/>
    <w:rsid w:val="00002F33"/>
    <w:rsid w:val="000033CB"/>
    <w:rsid w:val="000059BB"/>
    <w:rsid w:val="00011270"/>
    <w:rsid w:val="00013571"/>
    <w:rsid w:val="00024721"/>
    <w:rsid w:val="00026F97"/>
    <w:rsid w:val="00032E06"/>
    <w:rsid w:val="00033D85"/>
    <w:rsid w:val="000411A3"/>
    <w:rsid w:val="0004350F"/>
    <w:rsid w:val="00047E8E"/>
    <w:rsid w:val="00052AF9"/>
    <w:rsid w:val="00057C87"/>
    <w:rsid w:val="00060A0E"/>
    <w:rsid w:val="00060BF7"/>
    <w:rsid w:val="00070DC7"/>
    <w:rsid w:val="00071987"/>
    <w:rsid w:val="000744DF"/>
    <w:rsid w:val="00076303"/>
    <w:rsid w:val="000768AA"/>
    <w:rsid w:val="00080C29"/>
    <w:rsid w:val="00084348"/>
    <w:rsid w:val="00095AB2"/>
    <w:rsid w:val="000A26E1"/>
    <w:rsid w:val="000A7167"/>
    <w:rsid w:val="000A75B0"/>
    <w:rsid w:val="000B4B95"/>
    <w:rsid w:val="000C03DF"/>
    <w:rsid w:val="000C1671"/>
    <w:rsid w:val="000C3CA5"/>
    <w:rsid w:val="000E3CBA"/>
    <w:rsid w:val="000E6AA3"/>
    <w:rsid w:val="000F05D6"/>
    <w:rsid w:val="000F3470"/>
    <w:rsid w:val="0010054A"/>
    <w:rsid w:val="00102080"/>
    <w:rsid w:val="00102729"/>
    <w:rsid w:val="00105626"/>
    <w:rsid w:val="00110541"/>
    <w:rsid w:val="00114651"/>
    <w:rsid w:val="001150E4"/>
    <w:rsid w:val="00116D3F"/>
    <w:rsid w:val="001259B5"/>
    <w:rsid w:val="00132A79"/>
    <w:rsid w:val="00134FDE"/>
    <w:rsid w:val="0014027A"/>
    <w:rsid w:val="00141DD9"/>
    <w:rsid w:val="0014341E"/>
    <w:rsid w:val="00144D6C"/>
    <w:rsid w:val="00144E12"/>
    <w:rsid w:val="00155B38"/>
    <w:rsid w:val="001563FB"/>
    <w:rsid w:val="00160911"/>
    <w:rsid w:val="001705AD"/>
    <w:rsid w:val="00174B0B"/>
    <w:rsid w:val="00177760"/>
    <w:rsid w:val="001818B0"/>
    <w:rsid w:val="00182D4E"/>
    <w:rsid w:val="001900FF"/>
    <w:rsid w:val="00192E31"/>
    <w:rsid w:val="00195CB5"/>
    <w:rsid w:val="001A04FA"/>
    <w:rsid w:val="001A56E4"/>
    <w:rsid w:val="001A6D47"/>
    <w:rsid w:val="001B531C"/>
    <w:rsid w:val="001B6184"/>
    <w:rsid w:val="001E7C1D"/>
    <w:rsid w:val="001E7E86"/>
    <w:rsid w:val="001F1988"/>
    <w:rsid w:val="001F5776"/>
    <w:rsid w:val="001F5874"/>
    <w:rsid w:val="001F66D6"/>
    <w:rsid w:val="00201675"/>
    <w:rsid w:val="00213302"/>
    <w:rsid w:val="002235B5"/>
    <w:rsid w:val="00231B96"/>
    <w:rsid w:val="00237220"/>
    <w:rsid w:val="0024044D"/>
    <w:rsid w:val="00241179"/>
    <w:rsid w:val="002432A8"/>
    <w:rsid w:val="0024682C"/>
    <w:rsid w:val="00254709"/>
    <w:rsid w:val="002547DD"/>
    <w:rsid w:val="00257915"/>
    <w:rsid w:val="002600AF"/>
    <w:rsid w:val="0026624B"/>
    <w:rsid w:val="00273D54"/>
    <w:rsid w:val="00285223"/>
    <w:rsid w:val="0029682B"/>
    <w:rsid w:val="002A164F"/>
    <w:rsid w:val="002A3DF5"/>
    <w:rsid w:val="002A4C7A"/>
    <w:rsid w:val="002B034A"/>
    <w:rsid w:val="002B05F3"/>
    <w:rsid w:val="002B2CB1"/>
    <w:rsid w:val="002B7B74"/>
    <w:rsid w:val="002C304D"/>
    <w:rsid w:val="002C5543"/>
    <w:rsid w:val="002C5F11"/>
    <w:rsid w:val="002C79E8"/>
    <w:rsid w:val="002D5E2D"/>
    <w:rsid w:val="002D6589"/>
    <w:rsid w:val="002E5071"/>
    <w:rsid w:val="002E6C89"/>
    <w:rsid w:val="0030080F"/>
    <w:rsid w:val="00302747"/>
    <w:rsid w:val="0030589B"/>
    <w:rsid w:val="003061E0"/>
    <w:rsid w:val="00311297"/>
    <w:rsid w:val="0031433C"/>
    <w:rsid w:val="003154EB"/>
    <w:rsid w:val="00334318"/>
    <w:rsid w:val="00352CC5"/>
    <w:rsid w:val="003707E9"/>
    <w:rsid w:val="00381E71"/>
    <w:rsid w:val="00390D2A"/>
    <w:rsid w:val="00394034"/>
    <w:rsid w:val="003C2E40"/>
    <w:rsid w:val="003E3B36"/>
    <w:rsid w:val="003F1820"/>
    <w:rsid w:val="00412EC6"/>
    <w:rsid w:val="00422AE2"/>
    <w:rsid w:val="004248C2"/>
    <w:rsid w:val="00435370"/>
    <w:rsid w:val="00435384"/>
    <w:rsid w:val="004359D4"/>
    <w:rsid w:val="00436B33"/>
    <w:rsid w:val="004441D1"/>
    <w:rsid w:val="00446698"/>
    <w:rsid w:val="00447DC5"/>
    <w:rsid w:val="00474787"/>
    <w:rsid w:val="004815C3"/>
    <w:rsid w:val="0048201B"/>
    <w:rsid w:val="00484C22"/>
    <w:rsid w:val="0048521F"/>
    <w:rsid w:val="00490050"/>
    <w:rsid w:val="00491947"/>
    <w:rsid w:val="0049220B"/>
    <w:rsid w:val="004929C3"/>
    <w:rsid w:val="0049381B"/>
    <w:rsid w:val="004939C8"/>
    <w:rsid w:val="00495DA7"/>
    <w:rsid w:val="004A1C8B"/>
    <w:rsid w:val="004A6E93"/>
    <w:rsid w:val="004A72D0"/>
    <w:rsid w:val="004B0EFB"/>
    <w:rsid w:val="004C03AB"/>
    <w:rsid w:val="004C1AE6"/>
    <w:rsid w:val="004D5487"/>
    <w:rsid w:val="004E3F2D"/>
    <w:rsid w:val="004E436B"/>
    <w:rsid w:val="004E4C3A"/>
    <w:rsid w:val="004E7A1D"/>
    <w:rsid w:val="004F5510"/>
    <w:rsid w:val="004F5C93"/>
    <w:rsid w:val="0050114F"/>
    <w:rsid w:val="00514F1A"/>
    <w:rsid w:val="00515D49"/>
    <w:rsid w:val="00525B44"/>
    <w:rsid w:val="00526EBF"/>
    <w:rsid w:val="005314B5"/>
    <w:rsid w:val="0053307A"/>
    <w:rsid w:val="00534221"/>
    <w:rsid w:val="0053479B"/>
    <w:rsid w:val="00536C09"/>
    <w:rsid w:val="00536D37"/>
    <w:rsid w:val="00546615"/>
    <w:rsid w:val="00557BC6"/>
    <w:rsid w:val="00560250"/>
    <w:rsid w:val="00561164"/>
    <w:rsid w:val="00567000"/>
    <w:rsid w:val="00567F55"/>
    <w:rsid w:val="0057303B"/>
    <w:rsid w:val="00574754"/>
    <w:rsid w:val="005751DA"/>
    <w:rsid w:val="0058153C"/>
    <w:rsid w:val="005842B7"/>
    <w:rsid w:val="005919F1"/>
    <w:rsid w:val="00591FB3"/>
    <w:rsid w:val="005A7349"/>
    <w:rsid w:val="005A745A"/>
    <w:rsid w:val="005B2244"/>
    <w:rsid w:val="005B4659"/>
    <w:rsid w:val="005C7427"/>
    <w:rsid w:val="005D1907"/>
    <w:rsid w:val="005D26C4"/>
    <w:rsid w:val="005E5CF2"/>
    <w:rsid w:val="005E64EC"/>
    <w:rsid w:val="005F4B5A"/>
    <w:rsid w:val="00611ED2"/>
    <w:rsid w:val="006212A0"/>
    <w:rsid w:val="00625CAB"/>
    <w:rsid w:val="00632831"/>
    <w:rsid w:val="0063439C"/>
    <w:rsid w:val="006363E2"/>
    <w:rsid w:val="00636CC1"/>
    <w:rsid w:val="00636E37"/>
    <w:rsid w:val="00637712"/>
    <w:rsid w:val="006402F1"/>
    <w:rsid w:val="00640808"/>
    <w:rsid w:val="006523FD"/>
    <w:rsid w:val="0065348C"/>
    <w:rsid w:val="00654C15"/>
    <w:rsid w:val="00656D99"/>
    <w:rsid w:val="00657AE2"/>
    <w:rsid w:val="006668CF"/>
    <w:rsid w:val="00670DE9"/>
    <w:rsid w:val="0067264D"/>
    <w:rsid w:val="00673FEB"/>
    <w:rsid w:val="00675995"/>
    <w:rsid w:val="006806F1"/>
    <w:rsid w:val="0068398A"/>
    <w:rsid w:val="00687FB1"/>
    <w:rsid w:val="0069628E"/>
    <w:rsid w:val="006A0C3C"/>
    <w:rsid w:val="006A153A"/>
    <w:rsid w:val="006A253A"/>
    <w:rsid w:val="006A5218"/>
    <w:rsid w:val="006A61E6"/>
    <w:rsid w:val="006B1350"/>
    <w:rsid w:val="006B60E0"/>
    <w:rsid w:val="006C2450"/>
    <w:rsid w:val="006F70E4"/>
    <w:rsid w:val="007024D4"/>
    <w:rsid w:val="00702E60"/>
    <w:rsid w:val="00703216"/>
    <w:rsid w:val="00704B14"/>
    <w:rsid w:val="00705309"/>
    <w:rsid w:val="007062A2"/>
    <w:rsid w:val="00710161"/>
    <w:rsid w:val="00714D2E"/>
    <w:rsid w:val="00722BA2"/>
    <w:rsid w:val="00730002"/>
    <w:rsid w:val="00731174"/>
    <w:rsid w:val="007354D9"/>
    <w:rsid w:val="00751FAC"/>
    <w:rsid w:val="0075304B"/>
    <w:rsid w:val="00761B39"/>
    <w:rsid w:val="00762135"/>
    <w:rsid w:val="007622F9"/>
    <w:rsid w:val="00765AD2"/>
    <w:rsid w:val="00770CA7"/>
    <w:rsid w:val="00773EED"/>
    <w:rsid w:val="00776533"/>
    <w:rsid w:val="00777617"/>
    <w:rsid w:val="0079619F"/>
    <w:rsid w:val="007A1478"/>
    <w:rsid w:val="007A6B54"/>
    <w:rsid w:val="007A6D59"/>
    <w:rsid w:val="007B38DD"/>
    <w:rsid w:val="007B49BB"/>
    <w:rsid w:val="007B6B25"/>
    <w:rsid w:val="007C42F1"/>
    <w:rsid w:val="007D6778"/>
    <w:rsid w:val="007E138F"/>
    <w:rsid w:val="007F0E12"/>
    <w:rsid w:val="007F5E48"/>
    <w:rsid w:val="007F7211"/>
    <w:rsid w:val="008072E0"/>
    <w:rsid w:val="0082504D"/>
    <w:rsid w:val="008370C3"/>
    <w:rsid w:val="008374D7"/>
    <w:rsid w:val="008437DA"/>
    <w:rsid w:val="00852CB2"/>
    <w:rsid w:val="00853693"/>
    <w:rsid w:val="008566BA"/>
    <w:rsid w:val="0086043C"/>
    <w:rsid w:val="00861AEC"/>
    <w:rsid w:val="00864BB5"/>
    <w:rsid w:val="00866DAF"/>
    <w:rsid w:val="00875F56"/>
    <w:rsid w:val="008771D3"/>
    <w:rsid w:val="00881469"/>
    <w:rsid w:val="0088470C"/>
    <w:rsid w:val="00887827"/>
    <w:rsid w:val="008A1D8D"/>
    <w:rsid w:val="008B6BCA"/>
    <w:rsid w:val="008C19CB"/>
    <w:rsid w:val="008C3EC3"/>
    <w:rsid w:val="008C679A"/>
    <w:rsid w:val="008C7333"/>
    <w:rsid w:val="008C7FB3"/>
    <w:rsid w:val="008D30D0"/>
    <w:rsid w:val="008E6E78"/>
    <w:rsid w:val="008E7969"/>
    <w:rsid w:val="008E7EDF"/>
    <w:rsid w:val="008F1EA7"/>
    <w:rsid w:val="008F256F"/>
    <w:rsid w:val="00900EA2"/>
    <w:rsid w:val="00903B6D"/>
    <w:rsid w:val="0090497C"/>
    <w:rsid w:val="00921752"/>
    <w:rsid w:val="00923F67"/>
    <w:rsid w:val="00925642"/>
    <w:rsid w:val="009260FB"/>
    <w:rsid w:val="00927EA7"/>
    <w:rsid w:val="00931DF2"/>
    <w:rsid w:val="00933CA9"/>
    <w:rsid w:val="00934B49"/>
    <w:rsid w:val="00940933"/>
    <w:rsid w:val="00941376"/>
    <w:rsid w:val="00945018"/>
    <w:rsid w:val="00953AB3"/>
    <w:rsid w:val="00953F0B"/>
    <w:rsid w:val="00961078"/>
    <w:rsid w:val="00963B85"/>
    <w:rsid w:val="009747BE"/>
    <w:rsid w:val="009A40B5"/>
    <w:rsid w:val="009A7C56"/>
    <w:rsid w:val="009B035F"/>
    <w:rsid w:val="009B2C52"/>
    <w:rsid w:val="009B38AE"/>
    <w:rsid w:val="009C0A92"/>
    <w:rsid w:val="009C1927"/>
    <w:rsid w:val="009C2818"/>
    <w:rsid w:val="009C7B3B"/>
    <w:rsid w:val="009E129F"/>
    <w:rsid w:val="009F07D6"/>
    <w:rsid w:val="009F19AF"/>
    <w:rsid w:val="009F6BCA"/>
    <w:rsid w:val="009F7FFD"/>
    <w:rsid w:val="00A0688B"/>
    <w:rsid w:val="00A13034"/>
    <w:rsid w:val="00A17FE5"/>
    <w:rsid w:val="00A25A8C"/>
    <w:rsid w:val="00A3503D"/>
    <w:rsid w:val="00A42B46"/>
    <w:rsid w:val="00A55912"/>
    <w:rsid w:val="00A56676"/>
    <w:rsid w:val="00A56FD0"/>
    <w:rsid w:val="00A64BD4"/>
    <w:rsid w:val="00A76059"/>
    <w:rsid w:val="00A8304D"/>
    <w:rsid w:val="00A9490D"/>
    <w:rsid w:val="00A95985"/>
    <w:rsid w:val="00AB09FC"/>
    <w:rsid w:val="00AB19C8"/>
    <w:rsid w:val="00AC046E"/>
    <w:rsid w:val="00AC67C7"/>
    <w:rsid w:val="00AC6F7E"/>
    <w:rsid w:val="00AD43DF"/>
    <w:rsid w:val="00AE2ED7"/>
    <w:rsid w:val="00AE5B67"/>
    <w:rsid w:val="00AE6623"/>
    <w:rsid w:val="00AF40BF"/>
    <w:rsid w:val="00AF4E75"/>
    <w:rsid w:val="00B03606"/>
    <w:rsid w:val="00B065ED"/>
    <w:rsid w:val="00B1235B"/>
    <w:rsid w:val="00B21091"/>
    <w:rsid w:val="00B32022"/>
    <w:rsid w:val="00B33980"/>
    <w:rsid w:val="00B3682F"/>
    <w:rsid w:val="00B37845"/>
    <w:rsid w:val="00B409A1"/>
    <w:rsid w:val="00B422C1"/>
    <w:rsid w:val="00B44656"/>
    <w:rsid w:val="00B45AA7"/>
    <w:rsid w:val="00B560E4"/>
    <w:rsid w:val="00B60C9A"/>
    <w:rsid w:val="00B60FD3"/>
    <w:rsid w:val="00B62F9F"/>
    <w:rsid w:val="00B638A2"/>
    <w:rsid w:val="00B70022"/>
    <w:rsid w:val="00B924A8"/>
    <w:rsid w:val="00B94E5B"/>
    <w:rsid w:val="00B95017"/>
    <w:rsid w:val="00B9517B"/>
    <w:rsid w:val="00BA070B"/>
    <w:rsid w:val="00BA1552"/>
    <w:rsid w:val="00BA53FF"/>
    <w:rsid w:val="00BB4737"/>
    <w:rsid w:val="00BC007A"/>
    <w:rsid w:val="00BC1A52"/>
    <w:rsid w:val="00BC2B7F"/>
    <w:rsid w:val="00BC63A9"/>
    <w:rsid w:val="00BC667C"/>
    <w:rsid w:val="00BD3887"/>
    <w:rsid w:val="00BF350F"/>
    <w:rsid w:val="00BF6A03"/>
    <w:rsid w:val="00C1663E"/>
    <w:rsid w:val="00C16BFA"/>
    <w:rsid w:val="00C265FE"/>
    <w:rsid w:val="00C27A02"/>
    <w:rsid w:val="00C34B7E"/>
    <w:rsid w:val="00C40EF9"/>
    <w:rsid w:val="00C4396F"/>
    <w:rsid w:val="00C45290"/>
    <w:rsid w:val="00C475BC"/>
    <w:rsid w:val="00C55468"/>
    <w:rsid w:val="00C60782"/>
    <w:rsid w:val="00C6086E"/>
    <w:rsid w:val="00C62A27"/>
    <w:rsid w:val="00C66663"/>
    <w:rsid w:val="00C739E8"/>
    <w:rsid w:val="00C74874"/>
    <w:rsid w:val="00C7572D"/>
    <w:rsid w:val="00C75C75"/>
    <w:rsid w:val="00C77311"/>
    <w:rsid w:val="00C85D2D"/>
    <w:rsid w:val="00C93B3E"/>
    <w:rsid w:val="00C97655"/>
    <w:rsid w:val="00C97CE3"/>
    <w:rsid w:val="00CA2E92"/>
    <w:rsid w:val="00CA43C6"/>
    <w:rsid w:val="00CA5688"/>
    <w:rsid w:val="00CB1CD4"/>
    <w:rsid w:val="00CB37B3"/>
    <w:rsid w:val="00CB52A3"/>
    <w:rsid w:val="00CC16A8"/>
    <w:rsid w:val="00CC6360"/>
    <w:rsid w:val="00CE6657"/>
    <w:rsid w:val="00CF530C"/>
    <w:rsid w:val="00D001C7"/>
    <w:rsid w:val="00D012A7"/>
    <w:rsid w:val="00D028F3"/>
    <w:rsid w:val="00D03136"/>
    <w:rsid w:val="00D049BB"/>
    <w:rsid w:val="00D06AC1"/>
    <w:rsid w:val="00D078FA"/>
    <w:rsid w:val="00D17A01"/>
    <w:rsid w:val="00D2015F"/>
    <w:rsid w:val="00D21FBD"/>
    <w:rsid w:val="00D27CF8"/>
    <w:rsid w:val="00D4354D"/>
    <w:rsid w:val="00D50833"/>
    <w:rsid w:val="00D66083"/>
    <w:rsid w:val="00D6692F"/>
    <w:rsid w:val="00D670B6"/>
    <w:rsid w:val="00D71237"/>
    <w:rsid w:val="00D815AD"/>
    <w:rsid w:val="00D86EFC"/>
    <w:rsid w:val="00D9000F"/>
    <w:rsid w:val="00D9026C"/>
    <w:rsid w:val="00D915E7"/>
    <w:rsid w:val="00D917DF"/>
    <w:rsid w:val="00DA0F01"/>
    <w:rsid w:val="00DA1CB0"/>
    <w:rsid w:val="00DA2662"/>
    <w:rsid w:val="00DA2946"/>
    <w:rsid w:val="00DA3EE5"/>
    <w:rsid w:val="00DC1D98"/>
    <w:rsid w:val="00DD2596"/>
    <w:rsid w:val="00DD6956"/>
    <w:rsid w:val="00DE0F61"/>
    <w:rsid w:val="00DE595D"/>
    <w:rsid w:val="00DE617B"/>
    <w:rsid w:val="00E0220D"/>
    <w:rsid w:val="00E07200"/>
    <w:rsid w:val="00E129C6"/>
    <w:rsid w:val="00E15728"/>
    <w:rsid w:val="00E170D0"/>
    <w:rsid w:val="00E17559"/>
    <w:rsid w:val="00E17AD9"/>
    <w:rsid w:val="00E22D45"/>
    <w:rsid w:val="00E32A51"/>
    <w:rsid w:val="00E35BDB"/>
    <w:rsid w:val="00E42F36"/>
    <w:rsid w:val="00E50DAE"/>
    <w:rsid w:val="00E57E2D"/>
    <w:rsid w:val="00E74907"/>
    <w:rsid w:val="00E80C30"/>
    <w:rsid w:val="00E905ED"/>
    <w:rsid w:val="00E91751"/>
    <w:rsid w:val="00E91D31"/>
    <w:rsid w:val="00E96812"/>
    <w:rsid w:val="00EA064B"/>
    <w:rsid w:val="00EA0EEA"/>
    <w:rsid w:val="00EA2E23"/>
    <w:rsid w:val="00EA4B75"/>
    <w:rsid w:val="00EB1220"/>
    <w:rsid w:val="00EC4358"/>
    <w:rsid w:val="00ED0FA7"/>
    <w:rsid w:val="00ED743C"/>
    <w:rsid w:val="00EE1874"/>
    <w:rsid w:val="00EE3C14"/>
    <w:rsid w:val="00EE6140"/>
    <w:rsid w:val="00EE664D"/>
    <w:rsid w:val="00EE68E2"/>
    <w:rsid w:val="00EF68BC"/>
    <w:rsid w:val="00EF7C53"/>
    <w:rsid w:val="00F04945"/>
    <w:rsid w:val="00F11EF6"/>
    <w:rsid w:val="00F12D6F"/>
    <w:rsid w:val="00F15E23"/>
    <w:rsid w:val="00F16699"/>
    <w:rsid w:val="00F2274F"/>
    <w:rsid w:val="00F23BAF"/>
    <w:rsid w:val="00F24BB4"/>
    <w:rsid w:val="00F31F89"/>
    <w:rsid w:val="00F3556B"/>
    <w:rsid w:val="00F413B5"/>
    <w:rsid w:val="00F50263"/>
    <w:rsid w:val="00F54084"/>
    <w:rsid w:val="00F61D5F"/>
    <w:rsid w:val="00F70648"/>
    <w:rsid w:val="00F7475E"/>
    <w:rsid w:val="00F934DC"/>
    <w:rsid w:val="00FA3A17"/>
    <w:rsid w:val="00FA4E08"/>
    <w:rsid w:val="00FA71C4"/>
    <w:rsid w:val="00FC06B9"/>
    <w:rsid w:val="00FC13DD"/>
    <w:rsid w:val="00FC238D"/>
    <w:rsid w:val="00FD48F8"/>
    <w:rsid w:val="00FE4700"/>
    <w:rsid w:val="00FE4E4E"/>
    <w:rsid w:val="00FF0032"/>
    <w:rsid w:val="00FF56FB"/>
    <w:rsid w:val="00FF711E"/>
    <w:rsid w:val="00FF790F"/>
    <w:rsid w:val="00FF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85CA6"/>
  <w15:docId w15:val="{E05D2960-0270-4B07-8793-B00ED6E5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B60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11E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CHIP_list paragraph,Heading II,List bullet,Bullets,List Paragraph (numbered (a)),Numbered List Paragraph,bullets,List Paragraph1,NEW INDENT,Main numbered paragraph,small normal,References,Bullet Point,Evidence on Demand bullet points"/>
    <w:basedOn w:val="Normal"/>
    <w:link w:val="ListParagraphChar"/>
    <w:uiPriority w:val="34"/>
    <w:qFormat/>
    <w:rsid w:val="00EE6140"/>
    <w:pPr>
      <w:ind w:left="720"/>
      <w:contextualSpacing/>
    </w:pPr>
  </w:style>
  <w:style w:type="table" w:styleId="TableGrid">
    <w:name w:val="Table Grid"/>
    <w:basedOn w:val="TableNormal"/>
    <w:uiPriority w:val="59"/>
    <w:rsid w:val="004A6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MCHIP_list paragraph Char,Heading II Char,List bullet Char,Bullets Char,List Paragraph (numbered (a)) Char,Numbered List Paragraph Char,bullets Char,List Paragraph1 Char,NEW INDENT Char,Main numbered paragraph Char,small normal Char"/>
    <w:link w:val="ListParagraph"/>
    <w:uiPriority w:val="34"/>
    <w:qFormat/>
    <w:locked/>
    <w:rsid w:val="00F24BB4"/>
  </w:style>
  <w:style w:type="paragraph" w:styleId="IntenseQuote">
    <w:name w:val="Intense Quote"/>
    <w:basedOn w:val="Normal"/>
    <w:next w:val="Normal"/>
    <w:link w:val="IntenseQuoteChar"/>
    <w:uiPriority w:val="30"/>
    <w:qFormat/>
    <w:rsid w:val="008C19C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C19CB"/>
    <w:rPr>
      <w:b/>
      <w:bCs/>
      <w:i/>
      <w:iCs/>
      <w:color w:val="4F81BD" w:themeColor="accent1"/>
    </w:rPr>
  </w:style>
  <w:style w:type="paragraph" w:styleId="BalloonText">
    <w:name w:val="Balloon Text"/>
    <w:basedOn w:val="Normal"/>
    <w:link w:val="BalloonTextChar"/>
    <w:uiPriority w:val="99"/>
    <w:semiHidden/>
    <w:unhideWhenUsed/>
    <w:rsid w:val="00EA4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B75"/>
    <w:rPr>
      <w:rFonts w:ascii="Tahoma" w:hAnsi="Tahoma" w:cs="Tahoma"/>
      <w:sz w:val="16"/>
      <w:szCs w:val="16"/>
    </w:rPr>
  </w:style>
  <w:style w:type="table" w:customStyle="1" w:styleId="TableGrid1">
    <w:name w:val="Table Grid1"/>
    <w:basedOn w:val="TableNormal"/>
    <w:next w:val="TableGrid"/>
    <w:uiPriority w:val="59"/>
    <w:rsid w:val="00672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976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97655"/>
    <w:rPr>
      <w:rFonts w:asciiTheme="majorHAnsi" w:eastAsiaTheme="majorEastAsia" w:hAnsiTheme="majorHAnsi" w:cstheme="majorBidi"/>
      <w:color w:val="17365D" w:themeColor="text2" w:themeShade="BF"/>
      <w:spacing w:val="5"/>
      <w:kern w:val="28"/>
      <w:sz w:val="52"/>
      <w:szCs w:val="52"/>
    </w:rPr>
  </w:style>
  <w:style w:type="paragraph" w:customStyle="1" w:styleId="BodyA">
    <w:name w:val="Body A"/>
    <w:rsid w:val="00334318"/>
    <w:rPr>
      <w:rFonts w:ascii="Calibri" w:eastAsia="Calibri" w:hAnsi="Calibri" w:cs="Calibri"/>
      <w:color w:val="000000"/>
      <w:u w:color="000000"/>
    </w:rPr>
  </w:style>
  <w:style w:type="table" w:customStyle="1" w:styleId="PlainTable21">
    <w:name w:val="Plain Table 21"/>
    <w:basedOn w:val="TableNormal"/>
    <w:uiPriority w:val="42"/>
    <w:rsid w:val="00A566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A13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034"/>
  </w:style>
  <w:style w:type="paragraph" w:styleId="Footer">
    <w:name w:val="footer"/>
    <w:basedOn w:val="Normal"/>
    <w:link w:val="FooterChar"/>
    <w:uiPriority w:val="99"/>
    <w:unhideWhenUsed/>
    <w:rsid w:val="00A13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034"/>
  </w:style>
  <w:style w:type="paragraph" w:customStyle="1" w:styleId="trt0xe">
    <w:name w:val="trt0xe"/>
    <w:basedOn w:val="Normal"/>
    <w:rsid w:val="0053422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739E8"/>
    <w:rPr>
      <w:rFonts w:ascii="Times New Roman" w:hAnsi="Times New Roman" w:cs="Times New Roman"/>
      <w:sz w:val="24"/>
      <w:szCs w:val="24"/>
    </w:rPr>
  </w:style>
  <w:style w:type="character" w:customStyle="1" w:styleId="cf01">
    <w:name w:val="cf01"/>
    <w:basedOn w:val="DefaultParagraphFont"/>
    <w:rsid w:val="00446698"/>
    <w:rPr>
      <w:rFonts w:ascii="Segoe UI" w:hAnsi="Segoe UI" w:cs="Segoe UI" w:hint="default"/>
      <w:color w:val="212121"/>
      <w:sz w:val="18"/>
      <w:szCs w:val="18"/>
    </w:rPr>
  </w:style>
  <w:style w:type="character" w:styleId="CommentReference">
    <w:name w:val="annotation reference"/>
    <w:basedOn w:val="DefaultParagraphFont"/>
    <w:uiPriority w:val="99"/>
    <w:semiHidden/>
    <w:unhideWhenUsed/>
    <w:rsid w:val="00446698"/>
    <w:rPr>
      <w:sz w:val="16"/>
      <w:szCs w:val="16"/>
    </w:rPr>
  </w:style>
  <w:style w:type="paragraph" w:styleId="CommentText">
    <w:name w:val="annotation text"/>
    <w:basedOn w:val="Normal"/>
    <w:link w:val="CommentTextChar"/>
    <w:uiPriority w:val="99"/>
    <w:unhideWhenUsed/>
    <w:rsid w:val="00446698"/>
    <w:pPr>
      <w:spacing w:line="240" w:lineRule="auto"/>
    </w:pPr>
    <w:rPr>
      <w:sz w:val="20"/>
      <w:szCs w:val="20"/>
    </w:rPr>
  </w:style>
  <w:style w:type="character" w:customStyle="1" w:styleId="CommentTextChar">
    <w:name w:val="Comment Text Char"/>
    <w:basedOn w:val="DefaultParagraphFont"/>
    <w:link w:val="CommentText"/>
    <w:uiPriority w:val="99"/>
    <w:rsid w:val="00446698"/>
    <w:rPr>
      <w:sz w:val="20"/>
      <w:szCs w:val="20"/>
    </w:rPr>
  </w:style>
  <w:style w:type="paragraph" w:styleId="CommentSubject">
    <w:name w:val="annotation subject"/>
    <w:basedOn w:val="CommentText"/>
    <w:next w:val="CommentText"/>
    <w:link w:val="CommentSubjectChar"/>
    <w:uiPriority w:val="99"/>
    <w:semiHidden/>
    <w:unhideWhenUsed/>
    <w:rsid w:val="00446698"/>
    <w:rPr>
      <w:b/>
      <w:bCs/>
    </w:rPr>
  </w:style>
  <w:style w:type="character" w:customStyle="1" w:styleId="CommentSubjectChar">
    <w:name w:val="Comment Subject Char"/>
    <w:basedOn w:val="CommentTextChar"/>
    <w:link w:val="CommentSubject"/>
    <w:uiPriority w:val="99"/>
    <w:semiHidden/>
    <w:rsid w:val="00446698"/>
    <w:rPr>
      <w:b/>
      <w:bCs/>
      <w:sz w:val="20"/>
      <w:szCs w:val="20"/>
    </w:rPr>
  </w:style>
  <w:style w:type="paragraph" w:styleId="BodyText">
    <w:name w:val="Body Text"/>
    <w:basedOn w:val="Normal"/>
    <w:link w:val="BodyTextChar"/>
    <w:uiPriority w:val="1"/>
    <w:qFormat/>
    <w:rsid w:val="00D27CF8"/>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D27CF8"/>
    <w:rPr>
      <w:rFonts w:ascii="Arial" w:eastAsia="Arial" w:hAnsi="Arial" w:cs="Arial"/>
    </w:rPr>
  </w:style>
  <w:style w:type="paragraph" w:styleId="Revision">
    <w:name w:val="Revision"/>
    <w:hidden/>
    <w:uiPriority w:val="99"/>
    <w:semiHidden/>
    <w:rsid w:val="00E50DAE"/>
    <w:pPr>
      <w:spacing w:after="0" w:line="240" w:lineRule="auto"/>
    </w:pPr>
  </w:style>
  <w:style w:type="character" w:customStyle="1" w:styleId="Heading3Char">
    <w:name w:val="Heading 3 Char"/>
    <w:basedOn w:val="DefaultParagraphFont"/>
    <w:link w:val="Heading3"/>
    <w:uiPriority w:val="9"/>
    <w:semiHidden/>
    <w:rsid w:val="00F11EF6"/>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6B60E0"/>
    <w:rPr>
      <w:b/>
      <w:bCs/>
    </w:rPr>
  </w:style>
  <w:style w:type="character" w:customStyle="1" w:styleId="Heading2Char">
    <w:name w:val="Heading 2 Char"/>
    <w:basedOn w:val="DefaultParagraphFont"/>
    <w:link w:val="Heading2"/>
    <w:uiPriority w:val="9"/>
    <w:semiHidden/>
    <w:rsid w:val="006B60E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670">
      <w:bodyDiv w:val="1"/>
      <w:marLeft w:val="0"/>
      <w:marRight w:val="0"/>
      <w:marTop w:val="0"/>
      <w:marBottom w:val="0"/>
      <w:divBdr>
        <w:top w:val="none" w:sz="0" w:space="0" w:color="auto"/>
        <w:left w:val="none" w:sz="0" w:space="0" w:color="auto"/>
        <w:bottom w:val="none" w:sz="0" w:space="0" w:color="auto"/>
        <w:right w:val="none" w:sz="0" w:space="0" w:color="auto"/>
      </w:divBdr>
    </w:div>
    <w:div w:id="44918908">
      <w:bodyDiv w:val="1"/>
      <w:marLeft w:val="0"/>
      <w:marRight w:val="0"/>
      <w:marTop w:val="0"/>
      <w:marBottom w:val="0"/>
      <w:divBdr>
        <w:top w:val="none" w:sz="0" w:space="0" w:color="auto"/>
        <w:left w:val="none" w:sz="0" w:space="0" w:color="auto"/>
        <w:bottom w:val="none" w:sz="0" w:space="0" w:color="auto"/>
        <w:right w:val="none" w:sz="0" w:space="0" w:color="auto"/>
      </w:divBdr>
    </w:div>
    <w:div w:id="70931814">
      <w:bodyDiv w:val="1"/>
      <w:marLeft w:val="0"/>
      <w:marRight w:val="0"/>
      <w:marTop w:val="0"/>
      <w:marBottom w:val="0"/>
      <w:divBdr>
        <w:top w:val="none" w:sz="0" w:space="0" w:color="auto"/>
        <w:left w:val="none" w:sz="0" w:space="0" w:color="auto"/>
        <w:bottom w:val="none" w:sz="0" w:space="0" w:color="auto"/>
        <w:right w:val="none" w:sz="0" w:space="0" w:color="auto"/>
      </w:divBdr>
    </w:div>
    <w:div w:id="305624160">
      <w:bodyDiv w:val="1"/>
      <w:marLeft w:val="0"/>
      <w:marRight w:val="0"/>
      <w:marTop w:val="0"/>
      <w:marBottom w:val="0"/>
      <w:divBdr>
        <w:top w:val="none" w:sz="0" w:space="0" w:color="auto"/>
        <w:left w:val="none" w:sz="0" w:space="0" w:color="auto"/>
        <w:bottom w:val="none" w:sz="0" w:space="0" w:color="auto"/>
        <w:right w:val="none" w:sz="0" w:space="0" w:color="auto"/>
      </w:divBdr>
    </w:div>
    <w:div w:id="306208055">
      <w:bodyDiv w:val="1"/>
      <w:marLeft w:val="0"/>
      <w:marRight w:val="0"/>
      <w:marTop w:val="0"/>
      <w:marBottom w:val="0"/>
      <w:divBdr>
        <w:top w:val="none" w:sz="0" w:space="0" w:color="auto"/>
        <w:left w:val="none" w:sz="0" w:space="0" w:color="auto"/>
        <w:bottom w:val="none" w:sz="0" w:space="0" w:color="auto"/>
        <w:right w:val="none" w:sz="0" w:space="0" w:color="auto"/>
      </w:divBdr>
    </w:div>
    <w:div w:id="314458217">
      <w:bodyDiv w:val="1"/>
      <w:marLeft w:val="0"/>
      <w:marRight w:val="0"/>
      <w:marTop w:val="0"/>
      <w:marBottom w:val="0"/>
      <w:divBdr>
        <w:top w:val="none" w:sz="0" w:space="0" w:color="auto"/>
        <w:left w:val="none" w:sz="0" w:space="0" w:color="auto"/>
        <w:bottom w:val="none" w:sz="0" w:space="0" w:color="auto"/>
        <w:right w:val="none" w:sz="0" w:space="0" w:color="auto"/>
      </w:divBdr>
    </w:div>
    <w:div w:id="401873523">
      <w:bodyDiv w:val="1"/>
      <w:marLeft w:val="0"/>
      <w:marRight w:val="0"/>
      <w:marTop w:val="0"/>
      <w:marBottom w:val="0"/>
      <w:divBdr>
        <w:top w:val="none" w:sz="0" w:space="0" w:color="auto"/>
        <w:left w:val="none" w:sz="0" w:space="0" w:color="auto"/>
        <w:bottom w:val="none" w:sz="0" w:space="0" w:color="auto"/>
        <w:right w:val="none" w:sz="0" w:space="0" w:color="auto"/>
      </w:divBdr>
    </w:div>
    <w:div w:id="408044061">
      <w:bodyDiv w:val="1"/>
      <w:marLeft w:val="0"/>
      <w:marRight w:val="0"/>
      <w:marTop w:val="0"/>
      <w:marBottom w:val="0"/>
      <w:divBdr>
        <w:top w:val="none" w:sz="0" w:space="0" w:color="auto"/>
        <w:left w:val="none" w:sz="0" w:space="0" w:color="auto"/>
        <w:bottom w:val="none" w:sz="0" w:space="0" w:color="auto"/>
        <w:right w:val="none" w:sz="0" w:space="0" w:color="auto"/>
      </w:divBdr>
    </w:div>
    <w:div w:id="488323764">
      <w:bodyDiv w:val="1"/>
      <w:marLeft w:val="0"/>
      <w:marRight w:val="0"/>
      <w:marTop w:val="0"/>
      <w:marBottom w:val="0"/>
      <w:divBdr>
        <w:top w:val="none" w:sz="0" w:space="0" w:color="auto"/>
        <w:left w:val="none" w:sz="0" w:space="0" w:color="auto"/>
        <w:bottom w:val="none" w:sz="0" w:space="0" w:color="auto"/>
        <w:right w:val="none" w:sz="0" w:space="0" w:color="auto"/>
      </w:divBdr>
    </w:div>
    <w:div w:id="543981242">
      <w:bodyDiv w:val="1"/>
      <w:marLeft w:val="0"/>
      <w:marRight w:val="0"/>
      <w:marTop w:val="0"/>
      <w:marBottom w:val="0"/>
      <w:divBdr>
        <w:top w:val="none" w:sz="0" w:space="0" w:color="auto"/>
        <w:left w:val="none" w:sz="0" w:space="0" w:color="auto"/>
        <w:bottom w:val="none" w:sz="0" w:space="0" w:color="auto"/>
        <w:right w:val="none" w:sz="0" w:space="0" w:color="auto"/>
      </w:divBdr>
    </w:div>
    <w:div w:id="627861137">
      <w:bodyDiv w:val="1"/>
      <w:marLeft w:val="0"/>
      <w:marRight w:val="0"/>
      <w:marTop w:val="0"/>
      <w:marBottom w:val="0"/>
      <w:divBdr>
        <w:top w:val="none" w:sz="0" w:space="0" w:color="auto"/>
        <w:left w:val="none" w:sz="0" w:space="0" w:color="auto"/>
        <w:bottom w:val="none" w:sz="0" w:space="0" w:color="auto"/>
        <w:right w:val="none" w:sz="0" w:space="0" w:color="auto"/>
      </w:divBdr>
    </w:div>
    <w:div w:id="661660595">
      <w:bodyDiv w:val="1"/>
      <w:marLeft w:val="0"/>
      <w:marRight w:val="0"/>
      <w:marTop w:val="0"/>
      <w:marBottom w:val="0"/>
      <w:divBdr>
        <w:top w:val="none" w:sz="0" w:space="0" w:color="auto"/>
        <w:left w:val="none" w:sz="0" w:space="0" w:color="auto"/>
        <w:bottom w:val="none" w:sz="0" w:space="0" w:color="auto"/>
        <w:right w:val="none" w:sz="0" w:space="0" w:color="auto"/>
      </w:divBdr>
    </w:div>
    <w:div w:id="785736005">
      <w:bodyDiv w:val="1"/>
      <w:marLeft w:val="0"/>
      <w:marRight w:val="0"/>
      <w:marTop w:val="0"/>
      <w:marBottom w:val="0"/>
      <w:divBdr>
        <w:top w:val="none" w:sz="0" w:space="0" w:color="auto"/>
        <w:left w:val="none" w:sz="0" w:space="0" w:color="auto"/>
        <w:bottom w:val="none" w:sz="0" w:space="0" w:color="auto"/>
        <w:right w:val="none" w:sz="0" w:space="0" w:color="auto"/>
      </w:divBdr>
    </w:div>
    <w:div w:id="862480876">
      <w:bodyDiv w:val="1"/>
      <w:marLeft w:val="0"/>
      <w:marRight w:val="0"/>
      <w:marTop w:val="0"/>
      <w:marBottom w:val="0"/>
      <w:divBdr>
        <w:top w:val="none" w:sz="0" w:space="0" w:color="auto"/>
        <w:left w:val="none" w:sz="0" w:space="0" w:color="auto"/>
        <w:bottom w:val="none" w:sz="0" w:space="0" w:color="auto"/>
        <w:right w:val="none" w:sz="0" w:space="0" w:color="auto"/>
      </w:divBdr>
    </w:div>
    <w:div w:id="885722784">
      <w:bodyDiv w:val="1"/>
      <w:marLeft w:val="0"/>
      <w:marRight w:val="0"/>
      <w:marTop w:val="0"/>
      <w:marBottom w:val="0"/>
      <w:divBdr>
        <w:top w:val="none" w:sz="0" w:space="0" w:color="auto"/>
        <w:left w:val="none" w:sz="0" w:space="0" w:color="auto"/>
        <w:bottom w:val="none" w:sz="0" w:space="0" w:color="auto"/>
        <w:right w:val="none" w:sz="0" w:space="0" w:color="auto"/>
      </w:divBdr>
    </w:div>
    <w:div w:id="893195622">
      <w:bodyDiv w:val="1"/>
      <w:marLeft w:val="0"/>
      <w:marRight w:val="0"/>
      <w:marTop w:val="0"/>
      <w:marBottom w:val="0"/>
      <w:divBdr>
        <w:top w:val="none" w:sz="0" w:space="0" w:color="auto"/>
        <w:left w:val="none" w:sz="0" w:space="0" w:color="auto"/>
        <w:bottom w:val="none" w:sz="0" w:space="0" w:color="auto"/>
        <w:right w:val="none" w:sz="0" w:space="0" w:color="auto"/>
      </w:divBdr>
    </w:div>
    <w:div w:id="915555460">
      <w:bodyDiv w:val="1"/>
      <w:marLeft w:val="0"/>
      <w:marRight w:val="0"/>
      <w:marTop w:val="0"/>
      <w:marBottom w:val="0"/>
      <w:divBdr>
        <w:top w:val="none" w:sz="0" w:space="0" w:color="auto"/>
        <w:left w:val="none" w:sz="0" w:space="0" w:color="auto"/>
        <w:bottom w:val="none" w:sz="0" w:space="0" w:color="auto"/>
        <w:right w:val="none" w:sz="0" w:space="0" w:color="auto"/>
      </w:divBdr>
    </w:div>
    <w:div w:id="932322204">
      <w:bodyDiv w:val="1"/>
      <w:marLeft w:val="0"/>
      <w:marRight w:val="0"/>
      <w:marTop w:val="0"/>
      <w:marBottom w:val="0"/>
      <w:divBdr>
        <w:top w:val="none" w:sz="0" w:space="0" w:color="auto"/>
        <w:left w:val="none" w:sz="0" w:space="0" w:color="auto"/>
        <w:bottom w:val="none" w:sz="0" w:space="0" w:color="auto"/>
        <w:right w:val="none" w:sz="0" w:space="0" w:color="auto"/>
      </w:divBdr>
    </w:div>
    <w:div w:id="972752234">
      <w:bodyDiv w:val="1"/>
      <w:marLeft w:val="0"/>
      <w:marRight w:val="0"/>
      <w:marTop w:val="0"/>
      <w:marBottom w:val="0"/>
      <w:divBdr>
        <w:top w:val="none" w:sz="0" w:space="0" w:color="auto"/>
        <w:left w:val="none" w:sz="0" w:space="0" w:color="auto"/>
        <w:bottom w:val="none" w:sz="0" w:space="0" w:color="auto"/>
        <w:right w:val="none" w:sz="0" w:space="0" w:color="auto"/>
      </w:divBdr>
    </w:div>
    <w:div w:id="1062287550">
      <w:bodyDiv w:val="1"/>
      <w:marLeft w:val="0"/>
      <w:marRight w:val="0"/>
      <w:marTop w:val="0"/>
      <w:marBottom w:val="0"/>
      <w:divBdr>
        <w:top w:val="none" w:sz="0" w:space="0" w:color="auto"/>
        <w:left w:val="none" w:sz="0" w:space="0" w:color="auto"/>
        <w:bottom w:val="none" w:sz="0" w:space="0" w:color="auto"/>
        <w:right w:val="none" w:sz="0" w:space="0" w:color="auto"/>
      </w:divBdr>
    </w:div>
    <w:div w:id="1068455746">
      <w:bodyDiv w:val="1"/>
      <w:marLeft w:val="0"/>
      <w:marRight w:val="0"/>
      <w:marTop w:val="0"/>
      <w:marBottom w:val="0"/>
      <w:divBdr>
        <w:top w:val="none" w:sz="0" w:space="0" w:color="auto"/>
        <w:left w:val="none" w:sz="0" w:space="0" w:color="auto"/>
        <w:bottom w:val="none" w:sz="0" w:space="0" w:color="auto"/>
        <w:right w:val="none" w:sz="0" w:space="0" w:color="auto"/>
      </w:divBdr>
    </w:div>
    <w:div w:id="1073165466">
      <w:bodyDiv w:val="1"/>
      <w:marLeft w:val="0"/>
      <w:marRight w:val="0"/>
      <w:marTop w:val="0"/>
      <w:marBottom w:val="0"/>
      <w:divBdr>
        <w:top w:val="none" w:sz="0" w:space="0" w:color="auto"/>
        <w:left w:val="none" w:sz="0" w:space="0" w:color="auto"/>
        <w:bottom w:val="none" w:sz="0" w:space="0" w:color="auto"/>
        <w:right w:val="none" w:sz="0" w:space="0" w:color="auto"/>
      </w:divBdr>
    </w:div>
    <w:div w:id="1088036267">
      <w:bodyDiv w:val="1"/>
      <w:marLeft w:val="0"/>
      <w:marRight w:val="0"/>
      <w:marTop w:val="0"/>
      <w:marBottom w:val="0"/>
      <w:divBdr>
        <w:top w:val="none" w:sz="0" w:space="0" w:color="auto"/>
        <w:left w:val="none" w:sz="0" w:space="0" w:color="auto"/>
        <w:bottom w:val="none" w:sz="0" w:space="0" w:color="auto"/>
        <w:right w:val="none" w:sz="0" w:space="0" w:color="auto"/>
      </w:divBdr>
    </w:div>
    <w:div w:id="1127117425">
      <w:bodyDiv w:val="1"/>
      <w:marLeft w:val="0"/>
      <w:marRight w:val="0"/>
      <w:marTop w:val="0"/>
      <w:marBottom w:val="0"/>
      <w:divBdr>
        <w:top w:val="none" w:sz="0" w:space="0" w:color="auto"/>
        <w:left w:val="none" w:sz="0" w:space="0" w:color="auto"/>
        <w:bottom w:val="none" w:sz="0" w:space="0" w:color="auto"/>
        <w:right w:val="none" w:sz="0" w:space="0" w:color="auto"/>
      </w:divBdr>
    </w:div>
    <w:div w:id="1201429716">
      <w:bodyDiv w:val="1"/>
      <w:marLeft w:val="0"/>
      <w:marRight w:val="0"/>
      <w:marTop w:val="0"/>
      <w:marBottom w:val="0"/>
      <w:divBdr>
        <w:top w:val="none" w:sz="0" w:space="0" w:color="auto"/>
        <w:left w:val="none" w:sz="0" w:space="0" w:color="auto"/>
        <w:bottom w:val="none" w:sz="0" w:space="0" w:color="auto"/>
        <w:right w:val="none" w:sz="0" w:space="0" w:color="auto"/>
      </w:divBdr>
    </w:div>
    <w:div w:id="1225606850">
      <w:bodyDiv w:val="1"/>
      <w:marLeft w:val="0"/>
      <w:marRight w:val="0"/>
      <w:marTop w:val="0"/>
      <w:marBottom w:val="0"/>
      <w:divBdr>
        <w:top w:val="none" w:sz="0" w:space="0" w:color="auto"/>
        <w:left w:val="none" w:sz="0" w:space="0" w:color="auto"/>
        <w:bottom w:val="none" w:sz="0" w:space="0" w:color="auto"/>
        <w:right w:val="none" w:sz="0" w:space="0" w:color="auto"/>
      </w:divBdr>
    </w:div>
    <w:div w:id="1260289723">
      <w:bodyDiv w:val="1"/>
      <w:marLeft w:val="0"/>
      <w:marRight w:val="0"/>
      <w:marTop w:val="0"/>
      <w:marBottom w:val="0"/>
      <w:divBdr>
        <w:top w:val="none" w:sz="0" w:space="0" w:color="auto"/>
        <w:left w:val="none" w:sz="0" w:space="0" w:color="auto"/>
        <w:bottom w:val="none" w:sz="0" w:space="0" w:color="auto"/>
        <w:right w:val="none" w:sz="0" w:space="0" w:color="auto"/>
      </w:divBdr>
    </w:div>
    <w:div w:id="1272740374">
      <w:bodyDiv w:val="1"/>
      <w:marLeft w:val="0"/>
      <w:marRight w:val="0"/>
      <w:marTop w:val="0"/>
      <w:marBottom w:val="0"/>
      <w:divBdr>
        <w:top w:val="none" w:sz="0" w:space="0" w:color="auto"/>
        <w:left w:val="none" w:sz="0" w:space="0" w:color="auto"/>
        <w:bottom w:val="none" w:sz="0" w:space="0" w:color="auto"/>
        <w:right w:val="none" w:sz="0" w:space="0" w:color="auto"/>
      </w:divBdr>
    </w:div>
    <w:div w:id="1313018971">
      <w:bodyDiv w:val="1"/>
      <w:marLeft w:val="0"/>
      <w:marRight w:val="0"/>
      <w:marTop w:val="0"/>
      <w:marBottom w:val="0"/>
      <w:divBdr>
        <w:top w:val="none" w:sz="0" w:space="0" w:color="auto"/>
        <w:left w:val="none" w:sz="0" w:space="0" w:color="auto"/>
        <w:bottom w:val="none" w:sz="0" w:space="0" w:color="auto"/>
        <w:right w:val="none" w:sz="0" w:space="0" w:color="auto"/>
      </w:divBdr>
    </w:div>
    <w:div w:id="1456676994">
      <w:bodyDiv w:val="1"/>
      <w:marLeft w:val="0"/>
      <w:marRight w:val="0"/>
      <w:marTop w:val="0"/>
      <w:marBottom w:val="0"/>
      <w:divBdr>
        <w:top w:val="none" w:sz="0" w:space="0" w:color="auto"/>
        <w:left w:val="none" w:sz="0" w:space="0" w:color="auto"/>
        <w:bottom w:val="none" w:sz="0" w:space="0" w:color="auto"/>
        <w:right w:val="none" w:sz="0" w:space="0" w:color="auto"/>
      </w:divBdr>
    </w:div>
    <w:div w:id="1469324229">
      <w:bodyDiv w:val="1"/>
      <w:marLeft w:val="0"/>
      <w:marRight w:val="0"/>
      <w:marTop w:val="0"/>
      <w:marBottom w:val="0"/>
      <w:divBdr>
        <w:top w:val="none" w:sz="0" w:space="0" w:color="auto"/>
        <w:left w:val="none" w:sz="0" w:space="0" w:color="auto"/>
        <w:bottom w:val="none" w:sz="0" w:space="0" w:color="auto"/>
        <w:right w:val="none" w:sz="0" w:space="0" w:color="auto"/>
      </w:divBdr>
    </w:div>
    <w:div w:id="1501196083">
      <w:bodyDiv w:val="1"/>
      <w:marLeft w:val="0"/>
      <w:marRight w:val="0"/>
      <w:marTop w:val="0"/>
      <w:marBottom w:val="0"/>
      <w:divBdr>
        <w:top w:val="none" w:sz="0" w:space="0" w:color="auto"/>
        <w:left w:val="none" w:sz="0" w:space="0" w:color="auto"/>
        <w:bottom w:val="none" w:sz="0" w:space="0" w:color="auto"/>
        <w:right w:val="none" w:sz="0" w:space="0" w:color="auto"/>
      </w:divBdr>
    </w:div>
    <w:div w:id="1523284172">
      <w:bodyDiv w:val="1"/>
      <w:marLeft w:val="0"/>
      <w:marRight w:val="0"/>
      <w:marTop w:val="0"/>
      <w:marBottom w:val="0"/>
      <w:divBdr>
        <w:top w:val="none" w:sz="0" w:space="0" w:color="auto"/>
        <w:left w:val="none" w:sz="0" w:space="0" w:color="auto"/>
        <w:bottom w:val="none" w:sz="0" w:space="0" w:color="auto"/>
        <w:right w:val="none" w:sz="0" w:space="0" w:color="auto"/>
      </w:divBdr>
    </w:div>
    <w:div w:id="1524130068">
      <w:bodyDiv w:val="1"/>
      <w:marLeft w:val="0"/>
      <w:marRight w:val="0"/>
      <w:marTop w:val="0"/>
      <w:marBottom w:val="0"/>
      <w:divBdr>
        <w:top w:val="none" w:sz="0" w:space="0" w:color="auto"/>
        <w:left w:val="none" w:sz="0" w:space="0" w:color="auto"/>
        <w:bottom w:val="none" w:sz="0" w:space="0" w:color="auto"/>
        <w:right w:val="none" w:sz="0" w:space="0" w:color="auto"/>
      </w:divBdr>
    </w:div>
    <w:div w:id="1530751530">
      <w:bodyDiv w:val="1"/>
      <w:marLeft w:val="0"/>
      <w:marRight w:val="0"/>
      <w:marTop w:val="0"/>
      <w:marBottom w:val="0"/>
      <w:divBdr>
        <w:top w:val="none" w:sz="0" w:space="0" w:color="auto"/>
        <w:left w:val="none" w:sz="0" w:space="0" w:color="auto"/>
        <w:bottom w:val="none" w:sz="0" w:space="0" w:color="auto"/>
        <w:right w:val="none" w:sz="0" w:space="0" w:color="auto"/>
      </w:divBdr>
    </w:div>
    <w:div w:id="1586306944">
      <w:bodyDiv w:val="1"/>
      <w:marLeft w:val="0"/>
      <w:marRight w:val="0"/>
      <w:marTop w:val="0"/>
      <w:marBottom w:val="0"/>
      <w:divBdr>
        <w:top w:val="none" w:sz="0" w:space="0" w:color="auto"/>
        <w:left w:val="none" w:sz="0" w:space="0" w:color="auto"/>
        <w:bottom w:val="none" w:sz="0" w:space="0" w:color="auto"/>
        <w:right w:val="none" w:sz="0" w:space="0" w:color="auto"/>
      </w:divBdr>
    </w:div>
    <w:div w:id="1609388897">
      <w:bodyDiv w:val="1"/>
      <w:marLeft w:val="0"/>
      <w:marRight w:val="0"/>
      <w:marTop w:val="0"/>
      <w:marBottom w:val="0"/>
      <w:divBdr>
        <w:top w:val="none" w:sz="0" w:space="0" w:color="auto"/>
        <w:left w:val="none" w:sz="0" w:space="0" w:color="auto"/>
        <w:bottom w:val="none" w:sz="0" w:space="0" w:color="auto"/>
        <w:right w:val="none" w:sz="0" w:space="0" w:color="auto"/>
      </w:divBdr>
    </w:div>
    <w:div w:id="1679654198">
      <w:bodyDiv w:val="1"/>
      <w:marLeft w:val="0"/>
      <w:marRight w:val="0"/>
      <w:marTop w:val="0"/>
      <w:marBottom w:val="0"/>
      <w:divBdr>
        <w:top w:val="none" w:sz="0" w:space="0" w:color="auto"/>
        <w:left w:val="none" w:sz="0" w:space="0" w:color="auto"/>
        <w:bottom w:val="none" w:sz="0" w:space="0" w:color="auto"/>
        <w:right w:val="none" w:sz="0" w:space="0" w:color="auto"/>
      </w:divBdr>
    </w:div>
    <w:div w:id="1687443589">
      <w:bodyDiv w:val="1"/>
      <w:marLeft w:val="0"/>
      <w:marRight w:val="0"/>
      <w:marTop w:val="0"/>
      <w:marBottom w:val="0"/>
      <w:divBdr>
        <w:top w:val="none" w:sz="0" w:space="0" w:color="auto"/>
        <w:left w:val="none" w:sz="0" w:space="0" w:color="auto"/>
        <w:bottom w:val="none" w:sz="0" w:space="0" w:color="auto"/>
        <w:right w:val="none" w:sz="0" w:space="0" w:color="auto"/>
      </w:divBdr>
    </w:div>
    <w:div w:id="1693922575">
      <w:bodyDiv w:val="1"/>
      <w:marLeft w:val="0"/>
      <w:marRight w:val="0"/>
      <w:marTop w:val="0"/>
      <w:marBottom w:val="0"/>
      <w:divBdr>
        <w:top w:val="none" w:sz="0" w:space="0" w:color="auto"/>
        <w:left w:val="none" w:sz="0" w:space="0" w:color="auto"/>
        <w:bottom w:val="none" w:sz="0" w:space="0" w:color="auto"/>
        <w:right w:val="none" w:sz="0" w:space="0" w:color="auto"/>
      </w:divBdr>
    </w:div>
    <w:div w:id="1710954101">
      <w:bodyDiv w:val="1"/>
      <w:marLeft w:val="0"/>
      <w:marRight w:val="0"/>
      <w:marTop w:val="0"/>
      <w:marBottom w:val="0"/>
      <w:divBdr>
        <w:top w:val="none" w:sz="0" w:space="0" w:color="auto"/>
        <w:left w:val="none" w:sz="0" w:space="0" w:color="auto"/>
        <w:bottom w:val="none" w:sz="0" w:space="0" w:color="auto"/>
        <w:right w:val="none" w:sz="0" w:space="0" w:color="auto"/>
      </w:divBdr>
    </w:div>
    <w:div w:id="1721903892">
      <w:bodyDiv w:val="1"/>
      <w:marLeft w:val="0"/>
      <w:marRight w:val="0"/>
      <w:marTop w:val="0"/>
      <w:marBottom w:val="0"/>
      <w:divBdr>
        <w:top w:val="none" w:sz="0" w:space="0" w:color="auto"/>
        <w:left w:val="none" w:sz="0" w:space="0" w:color="auto"/>
        <w:bottom w:val="none" w:sz="0" w:space="0" w:color="auto"/>
        <w:right w:val="none" w:sz="0" w:space="0" w:color="auto"/>
      </w:divBdr>
    </w:div>
    <w:div w:id="1725981885">
      <w:bodyDiv w:val="1"/>
      <w:marLeft w:val="0"/>
      <w:marRight w:val="0"/>
      <w:marTop w:val="0"/>
      <w:marBottom w:val="0"/>
      <w:divBdr>
        <w:top w:val="none" w:sz="0" w:space="0" w:color="auto"/>
        <w:left w:val="none" w:sz="0" w:space="0" w:color="auto"/>
        <w:bottom w:val="none" w:sz="0" w:space="0" w:color="auto"/>
        <w:right w:val="none" w:sz="0" w:space="0" w:color="auto"/>
      </w:divBdr>
    </w:div>
    <w:div w:id="1766657341">
      <w:bodyDiv w:val="1"/>
      <w:marLeft w:val="0"/>
      <w:marRight w:val="0"/>
      <w:marTop w:val="0"/>
      <w:marBottom w:val="0"/>
      <w:divBdr>
        <w:top w:val="none" w:sz="0" w:space="0" w:color="auto"/>
        <w:left w:val="none" w:sz="0" w:space="0" w:color="auto"/>
        <w:bottom w:val="none" w:sz="0" w:space="0" w:color="auto"/>
        <w:right w:val="none" w:sz="0" w:space="0" w:color="auto"/>
      </w:divBdr>
    </w:div>
    <w:div w:id="1828933133">
      <w:bodyDiv w:val="1"/>
      <w:marLeft w:val="0"/>
      <w:marRight w:val="0"/>
      <w:marTop w:val="0"/>
      <w:marBottom w:val="0"/>
      <w:divBdr>
        <w:top w:val="none" w:sz="0" w:space="0" w:color="auto"/>
        <w:left w:val="none" w:sz="0" w:space="0" w:color="auto"/>
        <w:bottom w:val="none" w:sz="0" w:space="0" w:color="auto"/>
        <w:right w:val="none" w:sz="0" w:space="0" w:color="auto"/>
      </w:divBdr>
      <w:divsChild>
        <w:div w:id="263927733">
          <w:marLeft w:val="547"/>
          <w:marRight w:val="0"/>
          <w:marTop w:val="115"/>
          <w:marBottom w:val="0"/>
          <w:divBdr>
            <w:top w:val="none" w:sz="0" w:space="0" w:color="auto"/>
            <w:left w:val="none" w:sz="0" w:space="0" w:color="auto"/>
            <w:bottom w:val="none" w:sz="0" w:space="0" w:color="auto"/>
            <w:right w:val="none" w:sz="0" w:space="0" w:color="auto"/>
          </w:divBdr>
        </w:div>
        <w:div w:id="287275075">
          <w:marLeft w:val="547"/>
          <w:marRight w:val="0"/>
          <w:marTop w:val="115"/>
          <w:marBottom w:val="0"/>
          <w:divBdr>
            <w:top w:val="none" w:sz="0" w:space="0" w:color="auto"/>
            <w:left w:val="none" w:sz="0" w:space="0" w:color="auto"/>
            <w:bottom w:val="none" w:sz="0" w:space="0" w:color="auto"/>
            <w:right w:val="none" w:sz="0" w:space="0" w:color="auto"/>
          </w:divBdr>
        </w:div>
        <w:div w:id="1470515340">
          <w:marLeft w:val="547"/>
          <w:marRight w:val="0"/>
          <w:marTop w:val="115"/>
          <w:marBottom w:val="0"/>
          <w:divBdr>
            <w:top w:val="none" w:sz="0" w:space="0" w:color="auto"/>
            <w:left w:val="none" w:sz="0" w:space="0" w:color="auto"/>
            <w:bottom w:val="none" w:sz="0" w:space="0" w:color="auto"/>
            <w:right w:val="none" w:sz="0" w:space="0" w:color="auto"/>
          </w:divBdr>
        </w:div>
        <w:div w:id="1583634975">
          <w:marLeft w:val="547"/>
          <w:marRight w:val="0"/>
          <w:marTop w:val="115"/>
          <w:marBottom w:val="0"/>
          <w:divBdr>
            <w:top w:val="none" w:sz="0" w:space="0" w:color="auto"/>
            <w:left w:val="none" w:sz="0" w:space="0" w:color="auto"/>
            <w:bottom w:val="none" w:sz="0" w:space="0" w:color="auto"/>
            <w:right w:val="none" w:sz="0" w:space="0" w:color="auto"/>
          </w:divBdr>
        </w:div>
        <w:div w:id="544754322">
          <w:marLeft w:val="547"/>
          <w:marRight w:val="0"/>
          <w:marTop w:val="115"/>
          <w:marBottom w:val="0"/>
          <w:divBdr>
            <w:top w:val="none" w:sz="0" w:space="0" w:color="auto"/>
            <w:left w:val="none" w:sz="0" w:space="0" w:color="auto"/>
            <w:bottom w:val="none" w:sz="0" w:space="0" w:color="auto"/>
            <w:right w:val="none" w:sz="0" w:space="0" w:color="auto"/>
          </w:divBdr>
        </w:div>
      </w:divsChild>
    </w:div>
    <w:div w:id="1898278332">
      <w:bodyDiv w:val="1"/>
      <w:marLeft w:val="0"/>
      <w:marRight w:val="0"/>
      <w:marTop w:val="0"/>
      <w:marBottom w:val="0"/>
      <w:divBdr>
        <w:top w:val="none" w:sz="0" w:space="0" w:color="auto"/>
        <w:left w:val="none" w:sz="0" w:space="0" w:color="auto"/>
        <w:bottom w:val="none" w:sz="0" w:space="0" w:color="auto"/>
        <w:right w:val="none" w:sz="0" w:space="0" w:color="auto"/>
      </w:divBdr>
    </w:div>
    <w:div w:id="1958751207">
      <w:bodyDiv w:val="1"/>
      <w:marLeft w:val="0"/>
      <w:marRight w:val="0"/>
      <w:marTop w:val="0"/>
      <w:marBottom w:val="0"/>
      <w:divBdr>
        <w:top w:val="none" w:sz="0" w:space="0" w:color="auto"/>
        <w:left w:val="none" w:sz="0" w:space="0" w:color="auto"/>
        <w:bottom w:val="none" w:sz="0" w:space="0" w:color="auto"/>
        <w:right w:val="none" w:sz="0" w:space="0" w:color="auto"/>
      </w:divBdr>
    </w:div>
    <w:div w:id="1980987414">
      <w:bodyDiv w:val="1"/>
      <w:marLeft w:val="0"/>
      <w:marRight w:val="0"/>
      <w:marTop w:val="0"/>
      <w:marBottom w:val="0"/>
      <w:divBdr>
        <w:top w:val="none" w:sz="0" w:space="0" w:color="auto"/>
        <w:left w:val="none" w:sz="0" w:space="0" w:color="auto"/>
        <w:bottom w:val="none" w:sz="0" w:space="0" w:color="auto"/>
        <w:right w:val="none" w:sz="0" w:space="0" w:color="auto"/>
      </w:divBdr>
    </w:div>
    <w:div w:id="2096245993">
      <w:bodyDiv w:val="1"/>
      <w:marLeft w:val="0"/>
      <w:marRight w:val="0"/>
      <w:marTop w:val="0"/>
      <w:marBottom w:val="0"/>
      <w:divBdr>
        <w:top w:val="none" w:sz="0" w:space="0" w:color="auto"/>
        <w:left w:val="none" w:sz="0" w:space="0" w:color="auto"/>
        <w:bottom w:val="none" w:sz="0" w:space="0" w:color="auto"/>
        <w:right w:val="none" w:sz="0" w:space="0" w:color="auto"/>
      </w:divBdr>
    </w:div>
    <w:div w:id="211747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6E270-04DF-4C0E-9DCE-84635E231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916</Words>
  <Characters>5389</Characters>
  <Application>Microsoft Office Word</Application>
  <DocSecurity>0</DocSecurity>
  <Lines>179</Lines>
  <Paragraphs>85</Paragraphs>
  <ScaleCrop>false</ScaleCrop>
  <HeadingPairs>
    <vt:vector size="2" baseType="variant">
      <vt:variant>
        <vt:lpstr>Title</vt:lpstr>
      </vt:variant>
      <vt:variant>
        <vt:i4>1</vt:i4>
      </vt:variant>
    </vt:vector>
  </HeadingPairs>
  <TitlesOfParts>
    <vt:vector size="1" baseType="lpstr">
      <vt:lpstr/>
    </vt:vector>
  </TitlesOfParts>
  <Company>Pathfinder</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Teshome</dc:creator>
  <cp:lastModifiedBy>Meskerem Mekonnen</cp:lastModifiedBy>
  <cp:revision>2</cp:revision>
  <cp:lastPrinted>2022-06-01T12:02:00Z</cp:lastPrinted>
  <dcterms:created xsi:type="dcterms:W3CDTF">2026-03-18T08:19:00Z</dcterms:created>
  <dcterms:modified xsi:type="dcterms:W3CDTF">2026-03-18T08:19:00Z</dcterms:modified>
</cp:coreProperties>
</file>